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2F1F" w14:textId="77777777" w:rsidR="00070FF0" w:rsidRDefault="00070FF0" w:rsidP="00070FF0">
      <w:pPr>
        <w:widowControl w:val="0"/>
        <w:tabs>
          <w:tab w:val="left" w:pos="8931"/>
        </w:tabs>
        <w:autoSpaceDE w:val="0"/>
        <w:autoSpaceDN w:val="0"/>
        <w:spacing w:line="240" w:lineRule="auto"/>
        <w:ind w:firstLine="709"/>
        <w:jc w:val="center"/>
        <w:rPr>
          <w:rFonts w:ascii="Times New Roman" w:eastAsia="Times New Roman" w:hAnsi="Times New Roman" w:cs="Times New Roman"/>
          <w:b/>
          <w:sz w:val="28"/>
          <w:szCs w:val="24"/>
        </w:rPr>
      </w:pPr>
      <w:r w:rsidRPr="00070FF0">
        <w:rPr>
          <w:rFonts w:ascii="Times New Roman" w:eastAsia="Times New Roman" w:hAnsi="Times New Roman" w:cs="Times New Roman"/>
          <w:b/>
          <w:sz w:val="28"/>
          <w:szCs w:val="24"/>
        </w:rPr>
        <w:t>НОРМАТИВНО-ПРАВОВЫЕ И КОНЦЕПТУАЛЬНЫЕ ОСНОВЫ ВНЕДРЕНИЯ ЦЕЛЕВОЙ МОДЕЛИ НАСТАВНИЧЕСТВА</w:t>
      </w:r>
    </w:p>
    <w:p w14:paraId="1DD6B2F0" w14:textId="77777777" w:rsidR="009E3321" w:rsidRDefault="009E3321" w:rsidP="00070FF0">
      <w:pPr>
        <w:widowControl w:val="0"/>
        <w:tabs>
          <w:tab w:val="left" w:pos="8931"/>
        </w:tabs>
        <w:autoSpaceDE w:val="0"/>
        <w:autoSpaceDN w:val="0"/>
        <w:spacing w:line="240" w:lineRule="auto"/>
        <w:ind w:firstLine="709"/>
        <w:jc w:val="center"/>
        <w:rPr>
          <w:rFonts w:ascii="Times New Roman" w:eastAsia="Times New Roman" w:hAnsi="Times New Roman" w:cs="Times New Roman"/>
          <w:b/>
          <w:sz w:val="28"/>
          <w:szCs w:val="24"/>
        </w:rPr>
      </w:pPr>
    </w:p>
    <w:p w14:paraId="3B4B0E38" w14:textId="77777777" w:rsidR="009E3321" w:rsidRPr="00433F21" w:rsidRDefault="009E3321" w:rsidP="009E3321">
      <w:pPr>
        <w:spacing w:line="240" w:lineRule="auto"/>
        <w:ind w:firstLine="709"/>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w:t>
      </w:r>
      <w:r w:rsidRPr="00433F21">
        <w:rPr>
          <w:rFonts w:ascii="Times New Roman" w:hAnsi="Times New Roman" w:cs="Times New Roman"/>
          <w:sz w:val="28"/>
          <w:szCs w:val="28"/>
          <w:shd w:val="clear" w:color="auto" w:fill="FFFFFF"/>
        </w:rPr>
        <w:t xml:space="preserve">астер ЖЭКа Людмила Ивановна приводит на участок молодых ребят-стажеров и закрепляет их для обучения на рабочем месте за более опытными сотрудниками. А что она говорит? </w:t>
      </w:r>
    </w:p>
    <w:p w14:paraId="496D5D66" w14:textId="77777777" w:rsidR="009E3321" w:rsidRPr="00433F21" w:rsidRDefault="009E3321" w:rsidP="009E3321">
      <w:pPr>
        <w:spacing w:line="240" w:lineRule="auto"/>
        <w:ind w:firstLine="709"/>
        <w:jc w:val="both"/>
        <w:textAlignment w:val="baseline"/>
        <w:rPr>
          <w:rFonts w:ascii="Times New Roman" w:hAnsi="Times New Roman" w:cs="Times New Roman"/>
          <w:sz w:val="28"/>
          <w:szCs w:val="28"/>
          <w:shd w:val="clear" w:color="auto" w:fill="FFFFFF"/>
        </w:rPr>
      </w:pPr>
      <w:r w:rsidRPr="00433F21">
        <w:rPr>
          <w:rStyle w:val="a4"/>
          <w:rFonts w:ascii="Times New Roman" w:hAnsi="Times New Roman" w:cs="Times New Roman"/>
          <w:sz w:val="28"/>
          <w:szCs w:val="28"/>
          <w:bdr w:val="none" w:sz="0" w:space="0" w:color="auto" w:frame="1"/>
          <w:shd w:val="clear" w:color="auto" w:fill="FFFFFF"/>
        </w:rPr>
        <w:t>«Наши слесаря научат вас практически тому, что вы изучали теоретически»</w:t>
      </w:r>
      <w:r w:rsidRPr="00433F21">
        <w:rPr>
          <w:rFonts w:ascii="Times New Roman" w:hAnsi="Times New Roman" w:cs="Times New Roman"/>
          <w:sz w:val="28"/>
          <w:szCs w:val="28"/>
          <w:shd w:val="clear" w:color="auto" w:fill="FFFFFF"/>
        </w:rPr>
        <w:t xml:space="preserve"> - говорит она. </w:t>
      </w:r>
    </w:p>
    <w:p w14:paraId="03A4F0D8" w14:textId="77777777" w:rsidR="009E3321" w:rsidRPr="00433F21" w:rsidRDefault="009E3321" w:rsidP="009E3321">
      <w:pPr>
        <w:spacing w:line="240" w:lineRule="auto"/>
        <w:ind w:firstLine="709"/>
        <w:jc w:val="both"/>
        <w:textAlignment w:val="baseline"/>
        <w:rPr>
          <w:rFonts w:ascii="Times New Roman" w:eastAsia="Times New Roman" w:hAnsi="Times New Roman" w:cs="Times New Roman"/>
          <w:sz w:val="28"/>
          <w:szCs w:val="28"/>
        </w:rPr>
      </w:pPr>
      <w:r w:rsidRPr="00433F21">
        <w:rPr>
          <w:rFonts w:ascii="Times New Roman" w:hAnsi="Times New Roman" w:cs="Times New Roman"/>
          <w:sz w:val="28"/>
          <w:szCs w:val="28"/>
          <w:shd w:val="clear" w:color="auto" w:fill="FFFFFF"/>
        </w:rPr>
        <w:t>Это как раз и есть наставничество.</w:t>
      </w:r>
    </w:p>
    <w:p w14:paraId="69B83953" w14:textId="77777777" w:rsidR="009E3321" w:rsidRPr="00433F21" w:rsidRDefault="009E3321" w:rsidP="009E3321">
      <w:pPr>
        <w:spacing w:line="240" w:lineRule="auto"/>
        <w:ind w:firstLine="709"/>
        <w:jc w:val="both"/>
        <w:textAlignment w:val="baseline"/>
        <w:rPr>
          <w:rFonts w:ascii="Times New Roman" w:eastAsia="Times New Roman" w:hAnsi="Times New Roman" w:cs="Times New Roman"/>
          <w:sz w:val="28"/>
          <w:szCs w:val="28"/>
        </w:rPr>
      </w:pPr>
    </w:p>
    <w:p w14:paraId="5B7C2175" w14:textId="77777777" w:rsidR="009E3321" w:rsidRPr="00433F21" w:rsidRDefault="009E3321" w:rsidP="009E3321">
      <w:pPr>
        <w:shd w:val="clear" w:color="auto" w:fill="FFFFFF"/>
        <w:spacing w:line="270" w:lineRule="atLeast"/>
        <w:rPr>
          <w:rFonts w:ascii="Times New Roman" w:hAnsi="Times New Roman" w:cs="Times New Roman"/>
          <w:sz w:val="28"/>
          <w:szCs w:val="28"/>
        </w:rPr>
      </w:pPr>
      <w:r w:rsidRPr="00433F21">
        <w:rPr>
          <w:rFonts w:ascii="Times New Roman" w:hAnsi="Times New Roman" w:cs="Times New Roman"/>
          <w:b/>
          <w:bCs/>
          <w:sz w:val="28"/>
          <w:szCs w:val="28"/>
        </w:rPr>
        <w:t xml:space="preserve">    Наставник</w:t>
      </w:r>
      <w:r w:rsidRPr="00433F21">
        <w:rPr>
          <w:rFonts w:ascii="Times New Roman" w:hAnsi="Times New Roman" w:cs="Times New Roman"/>
          <w:bCs/>
          <w:sz w:val="28"/>
          <w:szCs w:val="28"/>
        </w:rPr>
        <w:t>-</w:t>
      </w:r>
      <w:r w:rsidRPr="00433F21">
        <w:rPr>
          <w:rFonts w:ascii="Times New Roman" w:hAnsi="Times New Roman" w:cs="Times New Roman"/>
          <w:sz w:val="28"/>
          <w:szCs w:val="28"/>
        </w:rPr>
        <w:t xml:space="preserve">человек, осуществляющий наставничество (педагог, учитель). </w:t>
      </w:r>
    </w:p>
    <w:p w14:paraId="441C6C75" w14:textId="77777777" w:rsidR="009E3321" w:rsidRPr="00433F21" w:rsidRDefault="009E3321" w:rsidP="009E3321">
      <w:pPr>
        <w:shd w:val="clear" w:color="auto" w:fill="FFFFFF"/>
        <w:spacing w:line="270" w:lineRule="atLeast"/>
        <w:rPr>
          <w:rFonts w:ascii="Times New Roman" w:hAnsi="Times New Roman" w:cs="Times New Roman"/>
          <w:sz w:val="28"/>
          <w:szCs w:val="28"/>
        </w:rPr>
      </w:pPr>
      <w:r w:rsidRPr="00433F21">
        <w:rPr>
          <w:rFonts w:ascii="Times New Roman" w:hAnsi="Times New Roman" w:cs="Times New Roman"/>
          <w:sz w:val="28"/>
          <w:szCs w:val="28"/>
        </w:rPr>
        <w:t>Наставники были уже в Древнем Риме, там так называли домашних учителей.</w:t>
      </w:r>
    </w:p>
    <w:p w14:paraId="11798E03" w14:textId="77777777" w:rsidR="009E3321" w:rsidRPr="00433F21" w:rsidRDefault="009E3321" w:rsidP="009E3321">
      <w:pPr>
        <w:shd w:val="clear" w:color="auto" w:fill="FFFFFF"/>
        <w:spacing w:line="270" w:lineRule="atLeast"/>
        <w:rPr>
          <w:rFonts w:ascii="Times New Roman" w:hAnsi="Times New Roman" w:cs="Times New Roman"/>
          <w:sz w:val="28"/>
          <w:szCs w:val="28"/>
        </w:rPr>
      </w:pPr>
      <w:r w:rsidRPr="00433F21">
        <w:rPr>
          <w:rFonts w:ascii="Times New Roman" w:hAnsi="Times New Roman" w:cs="Times New Roman"/>
          <w:sz w:val="28"/>
          <w:szCs w:val="28"/>
        </w:rPr>
        <w:t xml:space="preserve">В России эта форма начала развиваться с 30-х годов, достигнув расцвета в 70-х годах ХХ столетия. </w:t>
      </w:r>
    </w:p>
    <w:p w14:paraId="7F49C3D5" w14:textId="77777777" w:rsidR="009E3321" w:rsidRPr="00433F21" w:rsidRDefault="009E3321" w:rsidP="009E3321">
      <w:pPr>
        <w:shd w:val="clear" w:color="auto" w:fill="FFFFFF"/>
        <w:spacing w:before="225" w:after="150" w:line="270" w:lineRule="atLeast"/>
        <w:ind w:firstLine="240"/>
        <w:jc w:val="both"/>
        <w:rPr>
          <w:rFonts w:ascii="Times New Roman" w:eastAsia="Times New Roman" w:hAnsi="Times New Roman" w:cs="Times New Roman"/>
          <w:sz w:val="28"/>
          <w:szCs w:val="28"/>
        </w:rPr>
      </w:pPr>
      <w:r w:rsidRPr="00433F21">
        <w:rPr>
          <w:rFonts w:ascii="Times New Roman" w:eastAsia="Times New Roman" w:hAnsi="Times New Roman" w:cs="Times New Roman"/>
          <w:b/>
          <w:bCs/>
          <w:sz w:val="28"/>
          <w:szCs w:val="28"/>
        </w:rPr>
        <w:t xml:space="preserve">Наставничество </w:t>
      </w:r>
      <w:r w:rsidRPr="00433F21">
        <w:rPr>
          <w:rFonts w:ascii="Times New Roman" w:eastAsia="Times New Roman" w:hAnsi="Times New Roman" w:cs="Times New Roman"/>
          <w:sz w:val="28"/>
          <w:szCs w:val="28"/>
        </w:rPr>
        <w:t>представляет собой процесс обучения и воспитания, в котором человек со значительным опытом и знаниями, выполняющий эталонную функцию, обеспечивает обучение, защиту, поддержку, советы и дружескую помощь менее опытным и компетентным лицам с целью содействия личностному и/или профессиональному росту и развитию.</w:t>
      </w:r>
    </w:p>
    <w:p w14:paraId="4E888909" w14:textId="77777777" w:rsidR="00070FF0" w:rsidRDefault="00070FF0" w:rsidP="00070FF0">
      <w:pPr>
        <w:widowControl w:val="0"/>
        <w:tabs>
          <w:tab w:val="left" w:pos="8931"/>
        </w:tabs>
        <w:autoSpaceDE w:val="0"/>
        <w:autoSpaceDN w:val="0"/>
        <w:spacing w:line="240" w:lineRule="auto"/>
        <w:ind w:firstLine="709"/>
        <w:jc w:val="center"/>
        <w:rPr>
          <w:rFonts w:ascii="Times New Roman" w:eastAsia="Times New Roman" w:hAnsi="Times New Roman" w:cs="Times New Roman"/>
          <w:sz w:val="24"/>
          <w:szCs w:val="24"/>
        </w:rPr>
      </w:pPr>
    </w:p>
    <w:p w14:paraId="66FDF0C3" w14:textId="709A9F27" w:rsidR="00835AFE" w:rsidRPr="00070FF0" w:rsidRDefault="00835AFE" w:rsidP="00F578DC">
      <w:pPr>
        <w:widowControl w:val="0"/>
        <w:tabs>
          <w:tab w:val="left" w:pos="8931"/>
        </w:tabs>
        <w:autoSpaceDE w:val="0"/>
        <w:autoSpaceDN w:val="0"/>
        <w:spacing w:line="240" w:lineRule="auto"/>
        <w:ind w:firstLine="709"/>
        <w:jc w:val="both"/>
        <w:rPr>
          <w:rFonts w:ascii="Times New Roman" w:eastAsia="Times New Roman" w:hAnsi="Times New Roman" w:cs="Times New Roman"/>
          <w:sz w:val="28"/>
          <w:szCs w:val="24"/>
        </w:rPr>
      </w:pPr>
      <w:r w:rsidRPr="00070FF0">
        <w:rPr>
          <w:rFonts w:ascii="Times New Roman" w:eastAsia="Times New Roman" w:hAnsi="Times New Roman" w:cs="Times New Roman"/>
          <w:sz w:val="28"/>
          <w:szCs w:val="24"/>
        </w:rPr>
        <w:t>В настоящий момент Россия движется в сторону радикальных изменений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образовательной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социокультурной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сферы,</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необходимость</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которых</w:t>
      </w:r>
      <w:r w:rsidR="00070FF0" w:rsidRPr="00070FF0">
        <w:rPr>
          <w:rFonts w:ascii="Times New Roman" w:eastAsia="Times New Roman" w:hAnsi="Times New Roman" w:cs="Times New Roman"/>
          <w:sz w:val="28"/>
          <w:szCs w:val="24"/>
        </w:rPr>
        <w:t xml:space="preserve"> </w:t>
      </w:r>
      <w:r w:rsidRPr="00070FF0">
        <w:rPr>
          <w:rFonts w:ascii="Times New Roman" w:eastAsia="Times New Roman" w:hAnsi="Times New Roman" w:cs="Times New Roman"/>
          <w:spacing w:val="-67"/>
          <w:sz w:val="28"/>
          <w:szCs w:val="24"/>
        </w:rPr>
        <w:t xml:space="preserve">  </w:t>
      </w:r>
      <w:r w:rsidRPr="00070FF0">
        <w:rPr>
          <w:rFonts w:ascii="Times New Roman" w:eastAsia="Times New Roman" w:hAnsi="Times New Roman" w:cs="Times New Roman"/>
          <w:sz w:val="28"/>
          <w:szCs w:val="24"/>
        </w:rPr>
        <w:t>продиктована</w:t>
      </w:r>
      <w:r w:rsidRPr="00070FF0">
        <w:rPr>
          <w:rFonts w:ascii="Times New Roman" w:eastAsia="Times New Roman" w:hAnsi="Times New Roman" w:cs="Times New Roman"/>
          <w:spacing w:val="58"/>
          <w:sz w:val="28"/>
          <w:szCs w:val="24"/>
        </w:rPr>
        <w:t xml:space="preserve"> </w:t>
      </w:r>
      <w:r w:rsidRPr="00070FF0">
        <w:rPr>
          <w:rFonts w:ascii="Times New Roman" w:eastAsia="Times New Roman" w:hAnsi="Times New Roman" w:cs="Times New Roman"/>
          <w:sz w:val="28"/>
          <w:szCs w:val="24"/>
        </w:rPr>
        <w:t>сменой</w:t>
      </w:r>
      <w:r w:rsidRPr="00070FF0">
        <w:rPr>
          <w:rFonts w:ascii="Times New Roman" w:eastAsia="Times New Roman" w:hAnsi="Times New Roman" w:cs="Times New Roman"/>
          <w:spacing w:val="126"/>
          <w:sz w:val="28"/>
          <w:szCs w:val="24"/>
        </w:rPr>
        <w:t xml:space="preserve"> </w:t>
      </w:r>
      <w:r w:rsidRPr="00070FF0">
        <w:rPr>
          <w:rFonts w:ascii="Times New Roman" w:eastAsia="Times New Roman" w:hAnsi="Times New Roman" w:cs="Times New Roman"/>
          <w:sz w:val="28"/>
          <w:szCs w:val="24"/>
        </w:rPr>
        <w:t>образов</w:t>
      </w:r>
      <w:r w:rsidRPr="00070FF0">
        <w:rPr>
          <w:rFonts w:ascii="Times New Roman" w:eastAsia="Times New Roman" w:hAnsi="Times New Roman" w:cs="Times New Roman"/>
          <w:spacing w:val="128"/>
          <w:sz w:val="28"/>
          <w:szCs w:val="24"/>
        </w:rPr>
        <w:t xml:space="preserve"> </w:t>
      </w:r>
      <w:r w:rsidRPr="00070FF0">
        <w:rPr>
          <w:rFonts w:ascii="Times New Roman" w:eastAsia="Times New Roman" w:hAnsi="Times New Roman" w:cs="Times New Roman"/>
          <w:sz w:val="28"/>
          <w:szCs w:val="24"/>
        </w:rPr>
        <w:t>мышления,</w:t>
      </w:r>
      <w:r w:rsidRPr="00070FF0">
        <w:rPr>
          <w:rFonts w:ascii="Times New Roman" w:eastAsia="Times New Roman" w:hAnsi="Times New Roman" w:cs="Times New Roman"/>
          <w:spacing w:val="127"/>
          <w:sz w:val="28"/>
          <w:szCs w:val="24"/>
        </w:rPr>
        <w:t xml:space="preserve"> </w:t>
      </w:r>
      <w:r w:rsidRPr="00070FF0">
        <w:rPr>
          <w:rFonts w:ascii="Times New Roman" w:eastAsia="Times New Roman" w:hAnsi="Times New Roman" w:cs="Times New Roman"/>
          <w:sz w:val="28"/>
          <w:szCs w:val="24"/>
        </w:rPr>
        <w:t>целеполагания</w:t>
      </w:r>
      <w:r w:rsidRPr="00070FF0">
        <w:rPr>
          <w:rFonts w:ascii="Times New Roman" w:eastAsia="Times New Roman" w:hAnsi="Times New Roman" w:cs="Times New Roman"/>
          <w:spacing w:val="128"/>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127"/>
          <w:sz w:val="28"/>
          <w:szCs w:val="24"/>
        </w:rPr>
        <w:t xml:space="preserve"> </w:t>
      </w:r>
      <w:proofErr w:type="gramStart"/>
      <w:r w:rsidR="00F578DC" w:rsidRPr="00070FF0">
        <w:rPr>
          <w:rFonts w:ascii="Times New Roman" w:eastAsia="Times New Roman" w:hAnsi="Times New Roman" w:cs="Times New Roman"/>
          <w:sz w:val="28"/>
          <w:szCs w:val="24"/>
        </w:rPr>
        <w:t>действия,</w:t>
      </w:r>
      <w:r w:rsidR="00F578DC">
        <w:rPr>
          <w:rFonts w:ascii="Times New Roman" w:eastAsia="Times New Roman" w:hAnsi="Times New Roman" w:cs="Times New Roman"/>
          <w:sz w:val="28"/>
          <w:szCs w:val="24"/>
        </w:rPr>
        <w:t xml:space="preserve"> </w:t>
      </w:r>
      <w:r w:rsidR="00F578DC" w:rsidRPr="00070FF0">
        <w:rPr>
          <w:rFonts w:ascii="Times New Roman" w:eastAsia="Times New Roman" w:hAnsi="Times New Roman" w:cs="Times New Roman"/>
          <w:spacing w:val="-68"/>
          <w:sz w:val="28"/>
          <w:szCs w:val="24"/>
        </w:rPr>
        <w:t xml:space="preserve"> </w:t>
      </w:r>
      <w:r w:rsidR="00F578DC">
        <w:rPr>
          <w:rFonts w:ascii="Times New Roman" w:eastAsia="Times New Roman" w:hAnsi="Times New Roman" w:cs="Times New Roman"/>
          <w:spacing w:val="-68"/>
          <w:sz w:val="28"/>
          <w:szCs w:val="24"/>
        </w:rPr>
        <w:t xml:space="preserve"> </w:t>
      </w:r>
      <w:proofErr w:type="gramEnd"/>
      <w:r w:rsidRPr="00070FF0">
        <w:rPr>
          <w:rFonts w:ascii="Times New Roman" w:eastAsia="Times New Roman" w:hAnsi="Times New Roman" w:cs="Times New Roman"/>
          <w:sz w:val="28"/>
          <w:szCs w:val="24"/>
        </w:rPr>
        <w:t>а</w:t>
      </w:r>
      <w:r w:rsidRPr="00070FF0">
        <w:rPr>
          <w:rFonts w:ascii="Times New Roman" w:eastAsia="Times New Roman" w:hAnsi="Times New Roman" w:cs="Times New Roman"/>
          <w:spacing w:val="-2"/>
          <w:sz w:val="28"/>
          <w:szCs w:val="24"/>
        </w:rPr>
        <w:t xml:space="preserve"> </w:t>
      </w:r>
      <w:r w:rsidRPr="00070FF0">
        <w:rPr>
          <w:rFonts w:ascii="Times New Roman" w:eastAsia="Times New Roman" w:hAnsi="Times New Roman" w:cs="Times New Roman"/>
          <w:sz w:val="28"/>
          <w:szCs w:val="24"/>
        </w:rPr>
        <w:t>также</w:t>
      </w:r>
      <w:r w:rsidRPr="00070FF0">
        <w:rPr>
          <w:rFonts w:ascii="Times New Roman" w:eastAsia="Times New Roman" w:hAnsi="Times New Roman" w:cs="Times New Roman"/>
          <w:spacing w:val="-2"/>
          <w:sz w:val="28"/>
          <w:szCs w:val="24"/>
        </w:rPr>
        <w:t xml:space="preserve"> </w:t>
      </w:r>
      <w:r w:rsidRPr="00070FF0">
        <w:rPr>
          <w:rFonts w:ascii="Times New Roman" w:eastAsia="Times New Roman" w:hAnsi="Times New Roman" w:cs="Times New Roman"/>
          <w:sz w:val="28"/>
          <w:szCs w:val="24"/>
        </w:rPr>
        <w:t>вызовами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со</w:t>
      </w:r>
      <w:r w:rsidRPr="00070FF0">
        <w:rPr>
          <w:rFonts w:ascii="Times New Roman" w:eastAsia="Times New Roman" w:hAnsi="Times New Roman" w:cs="Times New Roman"/>
          <w:spacing w:val="-2"/>
          <w:sz w:val="28"/>
          <w:szCs w:val="24"/>
        </w:rPr>
        <w:t xml:space="preserve"> </w:t>
      </w:r>
      <w:r w:rsidRPr="00070FF0">
        <w:rPr>
          <w:rFonts w:ascii="Times New Roman" w:eastAsia="Times New Roman" w:hAnsi="Times New Roman" w:cs="Times New Roman"/>
          <w:sz w:val="28"/>
          <w:szCs w:val="24"/>
        </w:rPr>
        <w:t>стороны экономического</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сектора.</w:t>
      </w:r>
    </w:p>
    <w:p w14:paraId="370A6885" w14:textId="77777777" w:rsidR="00835AFE" w:rsidRPr="00070FF0" w:rsidRDefault="00835AFE" w:rsidP="00C16117">
      <w:pPr>
        <w:widowControl w:val="0"/>
        <w:tabs>
          <w:tab w:val="left" w:pos="8931"/>
        </w:tabs>
        <w:autoSpaceDE w:val="0"/>
        <w:autoSpaceDN w:val="0"/>
        <w:spacing w:line="276" w:lineRule="auto"/>
        <w:ind w:firstLine="709"/>
        <w:jc w:val="both"/>
        <w:rPr>
          <w:rFonts w:ascii="Times New Roman" w:eastAsia="Times New Roman" w:hAnsi="Times New Roman" w:cs="Times New Roman"/>
          <w:spacing w:val="1"/>
          <w:sz w:val="28"/>
          <w:szCs w:val="24"/>
        </w:rPr>
      </w:pPr>
      <w:r w:rsidRPr="00070FF0">
        <w:rPr>
          <w:rFonts w:ascii="Times New Roman" w:eastAsia="Times New Roman" w:hAnsi="Times New Roman" w:cs="Times New Roman"/>
          <w:sz w:val="28"/>
          <w:szCs w:val="24"/>
        </w:rPr>
        <w:t>Важность</w:t>
      </w:r>
      <w:r w:rsidRPr="00070FF0">
        <w:rPr>
          <w:rFonts w:ascii="Times New Roman" w:eastAsia="Times New Roman" w:hAnsi="Times New Roman" w:cs="Times New Roman"/>
          <w:spacing w:val="47"/>
          <w:sz w:val="28"/>
          <w:szCs w:val="24"/>
        </w:rPr>
        <w:t xml:space="preserve"> </w:t>
      </w:r>
      <w:r w:rsidRPr="00070FF0">
        <w:rPr>
          <w:rFonts w:ascii="Times New Roman" w:eastAsia="Times New Roman" w:hAnsi="Times New Roman" w:cs="Times New Roman"/>
          <w:sz w:val="28"/>
          <w:szCs w:val="24"/>
        </w:rPr>
        <w:t>гармоничного</w:t>
      </w:r>
      <w:r w:rsidRPr="00070FF0">
        <w:rPr>
          <w:rFonts w:ascii="Times New Roman" w:eastAsia="Times New Roman" w:hAnsi="Times New Roman" w:cs="Times New Roman"/>
          <w:spacing w:val="50"/>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47"/>
          <w:sz w:val="28"/>
          <w:szCs w:val="24"/>
        </w:rPr>
        <w:t xml:space="preserve"> </w:t>
      </w:r>
      <w:r w:rsidRPr="00070FF0">
        <w:rPr>
          <w:rFonts w:ascii="Times New Roman" w:eastAsia="Times New Roman" w:hAnsi="Times New Roman" w:cs="Times New Roman"/>
          <w:sz w:val="28"/>
          <w:szCs w:val="24"/>
        </w:rPr>
        <w:t>системного</w:t>
      </w:r>
      <w:r w:rsidRPr="00070FF0">
        <w:rPr>
          <w:rFonts w:ascii="Times New Roman" w:eastAsia="Times New Roman" w:hAnsi="Times New Roman" w:cs="Times New Roman"/>
          <w:spacing w:val="48"/>
          <w:sz w:val="28"/>
          <w:szCs w:val="24"/>
        </w:rPr>
        <w:t xml:space="preserve"> </w:t>
      </w:r>
      <w:r w:rsidRPr="00070FF0">
        <w:rPr>
          <w:rFonts w:ascii="Times New Roman" w:eastAsia="Times New Roman" w:hAnsi="Times New Roman" w:cs="Times New Roman"/>
          <w:sz w:val="28"/>
          <w:szCs w:val="24"/>
        </w:rPr>
        <w:t>преобразования</w:t>
      </w:r>
      <w:r w:rsidRPr="00070FF0">
        <w:rPr>
          <w:rFonts w:ascii="Times New Roman" w:eastAsia="Times New Roman" w:hAnsi="Times New Roman" w:cs="Times New Roman"/>
          <w:spacing w:val="50"/>
          <w:sz w:val="28"/>
          <w:szCs w:val="24"/>
        </w:rPr>
        <w:t xml:space="preserve"> </w:t>
      </w:r>
      <w:r w:rsidRPr="00070FF0">
        <w:rPr>
          <w:rFonts w:ascii="Times New Roman" w:eastAsia="Times New Roman" w:hAnsi="Times New Roman" w:cs="Times New Roman"/>
          <w:sz w:val="28"/>
          <w:szCs w:val="24"/>
        </w:rPr>
        <w:t>этих</w:t>
      </w:r>
      <w:r w:rsidRPr="00070FF0">
        <w:rPr>
          <w:rFonts w:ascii="Times New Roman" w:eastAsia="Times New Roman" w:hAnsi="Times New Roman" w:cs="Times New Roman"/>
          <w:spacing w:val="48"/>
          <w:sz w:val="28"/>
          <w:szCs w:val="24"/>
        </w:rPr>
        <w:t xml:space="preserve"> </w:t>
      </w:r>
      <w:r w:rsidRPr="00070FF0">
        <w:rPr>
          <w:rFonts w:ascii="Times New Roman" w:eastAsia="Times New Roman" w:hAnsi="Times New Roman" w:cs="Times New Roman"/>
          <w:sz w:val="28"/>
          <w:szCs w:val="24"/>
        </w:rPr>
        <w:t>сфер</w:t>
      </w:r>
      <w:r w:rsidRPr="00070FF0">
        <w:rPr>
          <w:rFonts w:ascii="Times New Roman" w:eastAsia="Times New Roman" w:hAnsi="Times New Roman" w:cs="Times New Roman"/>
          <w:spacing w:val="47"/>
          <w:sz w:val="28"/>
          <w:szCs w:val="24"/>
        </w:rPr>
        <w:t xml:space="preserve"> </w:t>
      </w:r>
      <w:r w:rsidRPr="00070FF0">
        <w:rPr>
          <w:rFonts w:ascii="Times New Roman" w:eastAsia="Times New Roman" w:hAnsi="Times New Roman" w:cs="Times New Roman"/>
          <w:sz w:val="28"/>
          <w:szCs w:val="24"/>
        </w:rPr>
        <w:t>отражена</w:t>
      </w:r>
      <w:r w:rsidRPr="00070FF0">
        <w:rPr>
          <w:rFonts w:ascii="Times New Roman" w:eastAsia="Times New Roman" w:hAnsi="Times New Roman" w:cs="Times New Roman"/>
          <w:spacing w:val="-67"/>
          <w:sz w:val="28"/>
          <w:szCs w:val="24"/>
        </w:rPr>
        <w:t xml:space="preserve"> </w:t>
      </w:r>
      <w:r w:rsidRPr="00070FF0">
        <w:rPr>
          <w:rFonts w:ascii="Times New Roman" w:eastAsia="Times New Roman" w:hAnsi="Times New Roman" w:cs="Times New Roman"/>
          <w:sz w:val="28"/>
          <w:szCs w:val="24"/>
        </w:rPr>
        <w:t>в национальном</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проекте</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«Образование»,</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который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ставит</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перед</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всеми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образовательными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организациями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две</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ключевые</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цели:</w:t>
      </w:r>
      <w:r w:rsidRPr="00070FF0">
        <w:rPr>
          <w:rFonts w:ascii="Times New Roman" w:eastAsia="Times New Roman" w:hAnsi="Times New Roman" w:cs="Times New Roman"/>
          <w:spacing w:val="1"/>
          <w:sz w:val="28"/>
          <w:szCs w:val="24"/>
        </w:rPr>
        <w:t xml:space="preserve"> </w:t>
      </w:r>
    </w:p>
    <w:p w14:paraId="25587D93" w14:textId="77777777" w:rsidR="00835AFE" w:rsidRPr="00070FF0" w:rsidRDefault="00835AFE" w:rsidP="00C16117">
      <w:pPr>
        <w:widowControl w:val="0"/>
        <w:tabs>
          <w:tab w:val="left" w:pos="8931"/>
        </w:tabs>
        <w:autoSpaceDE w:val="0"/>
        <w:autoSpaceDN w:val="0"/>
        <w:spacing w:line="240" w:lineRule="auto"/>
        <w:ind w:firstLine="709"/>
        <w:jc w:val="both"/>
        <w:rPr>
          <w:rFonts w:ascii="Times New Roman" w:eastAsia="Times New Roman" w:hAnsi="Times New Roman" w:cs="Times New Roman"/>
          <w:sz w:val="28"/>
          <w:szCs w:val="24"/>
        </w:rPr>
      </w:pPr>
      <w:r w:rsidRPr="00070FF0">
        <w:rPr>
          <w:rFonts w:ascii="Times New Roman" w:eastAsia="Times New Roman" w:hAnsi="Times New Roman" w:cs="Times New Roman"/>
          <w:spacing w:val="1"/>
          <w:sz w:val="28"/>
          <w:szCs w:val="24"/>
        </w:rPr>
        <w:t>-</w:t>
      </w:r>
      <w:r w:rsidRPr="00070FF0">
        <w:rPr>
          <w:rFonts w:ascii="Times New Roman" w:eastAsia="Times New Roman" w:hAnsi="Times New Roman" w:cs="Times New Roman"/>
          <w:sz w:val="28"/>
          <w:szCs w:val="24"/>
        </w:rPr>
        <w:t>обеспечение</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 xml:space="preserve">глобальной конкурентоспособности российского образования </w:t>
      </w:r>
    </w:p>
    <w:p w14:paraId="4ED64046" w14:textId="77777777" w:rsidR="00835AFE" w:rsidRPr="00070FF0" w:rsidRDefault="00835AFE" w:rsidP="00C16117">
      <w:pPr>
        <w:widowControl w:val="0"/>
        <w:tabs>
          <w:tab w:val="left" w:pos="8931"/>
        </w:tabs>
        <w:autoSpaceDE w:val="0"/>
        <w:autoSpaceDN w:val="0"/>
        <w:spacing w:line="240" w:lineRule="auto"/>
        <w:ind w:firstLine="709"/>
        <w:jc w:val="both"/>
        <w:rPr>
          <w:rFonts w:ascii="Times New Roman" w:eastAsia="Times New Roman" w:hAnsi="Times New Roman" w:cs="Times New Roman"/>
          <w:sz w:val="28"/>
          <w:szCs w:val="24"/>
        </w:rPr>
      </w:pPr>
      <w:r w:rsidRPr="00070FF0">
        <w:rPr>
          <w:rFonts w:ascii="Times New Roman" w:eastAsia="Times New Roman" w:hAnsi="Times New Roman" w:cs="Times New Roman"/>
          <w:sz w:val="28"/>
          <w:szCs w:val="24"/>
        </w:rPr>
        <w:t>-воспитание</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гармонично</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развитой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социально</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ответственной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личности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на</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основе</w:t>
      </w:r>
      <w:r w:rsidRPr="00070FF0">
        <w:rPr>
          <w:rFonts w:ascii="Times New Roman" w:eastAsia="Times New Roman" w:hAnsi="Times New Roman" w:cs="Times New Roman"/>
          <w:spacing w:val="-67"/>
          <w:sz w:val="28"/>
          <w:szCs w:val="24"/>
        </w:rPr>
        <w:t xml:space="preserve"> </w:t>
      </w:r>
      <w:r w:rsidRPr="00070FF0">
        <w:rPr>
          <w:rFonts w:ascii="Times New Roman" w:eastAsia="Times New Roman" w:hAnsi="Times New Roman" w:cs="Times New Roman"/>
          <w:sz w:val="28"/>
          <w:szCs w:val="24"/>
        </w:rPr>
        <w:t>духовно-нравственных</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ценностей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культурных</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традиций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народов</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Российской</w:t>
      </w:r>
      <w:r w:rsidRPr="00070FF0">
        <w:rPr>
          <w:rFonts w:ascii="Times New Roman" w:eastAsia="Times New Roman" w:hAnsi="Times New Roman" w:cs="Times New Roman"/>
          <w:spacing w:val="-2"/>
          <w:sz w:val="28"/>
          <w:szCs w:val="24"/>
        </w:rPr>
        <w:t xml:space="preserve"> </w:t>
      </w:r>
      <w:r w:rsidRPr="00070FF0">
        <w:rPr>
          <w:rFonts w:ascii="Times New Roman" w:eastAsia="Times New Roman" w:hAnsi="Times New Roman" w:cs="Times New Roman"/>
          <w:sz w:val="28"/>
          <w:szCs w:val="24"/>
        </w:rPr>
        <w:t>Федерации.</w:t>
      </w:r>
    </w:p>
    <w:p w14:paraId="0C6CAF66" w14:textId="77777777" w:rsidR="00835AFE" w:rsidRPr="00070FF0" w:rsidRDefault="00835AFE" w:rsidP="00C16117">
      <w:pPr>
        <w:widowControl w:val="0"/>
        <w:tabs>
          <w:tab w:val="left" w:pos="8931"/>
        </w:tabs>
        <w:autoSpaceDE w:val="0"/>
        <w:autoSpaceDN w:val="0"/>
        <w:spacing w:line="240" w:lineRule="auto"/>
        <w:ind w:firstLine="709"/>
        <w:jc w:val="both"/>
        <w:rPr>
          <w:rFonts w:ascii="Times New Roman" w:eastAsia="Times New Roman" w:hAnsi="Times New Roman" w:cs="Times New Roman"/>
          <w:sz w:val="28"/>
          <w:szCs w:val="24"/>
        </w:rPr>
      </w:pPr>
      <w:r w:rsidRPr="00070FF0">
        <w:rPr>
          <w:rFonts w:ascii="Times New Roman" w:eastAsia="Times New Roman" w:hAnsi="Times New Roman" w:cs="Times New Roman"/>
          <w:sz w:val="28"/>
          <w:szCs w:val="24"/>
        </w:rPr>
        <w:t>Эти цели невозможно достичь без создания системы поддержки и развития</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навыков,</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талантов</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компетенций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общекультурных,</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общепрофессиональных</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1"/>
          <w:sz w:val="28"/>
          <w:szCs w:val="24"/>
        </w:rPr>
        <w:t xml:space="preserve"> </w:t>
      </w:r>
      <w:proofErr w:type="spellStart"/>
      <w:r w:rsidRPr="00070FF0">
        <w:rPr>
          <w:rFonts w:ascii="Times New Roman" w:eastAsia="Times New Roman" w:hAnsi="Times New Roman" w:cs="Times New Roman"/>
          <w:sz w:val="28"/>
          <w:szCs w:val="24"/>
        </w:rPr>
        <w:t>метакомпетенции</w:t>
      </w:r>
      <w:proofErr w:type="spellEnd"/>
      <w:r w:rsidRPr="00070FF0">
        <w:rPr>
          <w:rFonts w:ascii="Times New Roman" w:eastAsia="Times New Roman" w:hAnsi="Times New Roman" w:cs="Times New Roman"/>
          <w:sz w:val="28"/>
          <w:szCs w:val="24"/>
        </w:rPr>
        <w:t>.</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Эта</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система</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также</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должна</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способствовать решению задачи по самоопределению и профессиональной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ориентации</w:t>
      </w:r>
      <w:r w:rsidRPr="00070FF0">
        <w:rPr>
          <w:rFonts w:ascii="Times New Roman" w:eastAsia="Times New Roman" w:hAnsi="Times New Roman" w:cs="Times New Roman"/>
          <w:spacing w:val="-2"/>
          <w:sz w:val="28"/>
          <w:szCs w:val="24"/>
        </w:rPr>
        <w:t xml:space="preserve"> </w:t>
      </w:r>
      <w:r w:rsidRPr="00070FF0">
        <w:rPr>
          <w:rFonts w:ascii="Times New Roman" w:eastAsia="Times New Roman" w:hAnsi="Times New Roman" w:cs="Times New Roman"/>
          <w:sz w:val="28"/>
          <w:szCs w:val="24"/>
        </w:rPr>
        <w:t>всех</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обучающихся.</w:t>
      </w:r>
    </w:p>
    <w:p w14:paraId="40919A18" w14:textId="77777777" w:rsidR="00835AFE" w:rsidRPr="00070FF0" w:rsidRDefault="00835AFE" w:rsidP="00C16117">
      <w:pPr>
        <w:widowControl w:val="0"/>
        <w:tabs>
          <w:tab w:val="left" w:pos="8931"/>
        </w:tabs>
        <w:autoSpaceDE w:val="0"/>
        <w:autoSpaceDN w:val="0"/>
        <w:spacing w:line="240" w:lineRule="auto"/>
        <w:ind w:firstLine="709"/>
        <w:jc w:val="both"/>
        <w:rPr>
          <w:rFonts w:ascii="Times New Roman" w:eastAsia="Times New Roman" w:hAnsi="Times New Roman" w:cs="Times New Roman"/>
          <w:sz w:val="28"/>
          <w:szCs w:val="24"/>
        </w:rPr>
      </w:pPr>
      <w:r w:rsidRPr="00070FF0">
        <w:rPr>
          <w:rFonts w:ascii="Times New Roman" w:eastAsia="Times New Roman" w:hAnsi="Times New Roman" w:cs="Times New Roman"/>
          <w:sz w:val="28"/>
          <w:szCs w:val="24"/>
        </w:rPr>
        <w:t xml:space="preserve">Наиболее   эффективная  </w:t>
      </w:r>
      <w:r w:rsidRPr="00070FF0">
        <w:rPr>
          <w:rFonts w:ascii="Times New Roman" w:eastAsia="Times New Roman" w:hAnsi="Times New Roman" w:cs="Times New Roman"/>
          <w:spacing w:val="1"/>
          <w:sz w:val="28"/>
          <w:szCs w:val="24"/>
        </w:rPr>
        <w:t xml:space="preserve"> </w:t>
      </w:r>
      <w:proofErr w:type="gramStart"/>
      <w:r w:rsidRPr="00070FF0">
        <w:rPr>
          <w:rFonts w:ascii="Times New Roman" w:eastAsia="Times New Roman" w:hAnsi="Times New Roman" w:cs="Times New Roman"/>
          <w:sz w:val="28"/>
          <w:szCs w:val="24"/>
        </w:rPr>
        <w:t xml:space="preserve">стратегия,   </w:t>
      </w:r>
      <w:proofErr w:type="gramEnd"/>
      <w:r w:rsidRPr="00070FF0">
        <w:rPr>
          <w:rFonts w:ascii="Times New Roman" w:eastAsia="Times New Roman" w:hAnsi="Times New Roman" w:cs="Times New Roman"/>
          <w:sz w:val="28"/>
          <w:szCs w:val="24"/>
        </w:rPr>
        <w:t>отвечающая    вышеназванным   целям</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 xml:space="preserve">и задачам, – это применение методологии </w:t>
      </w:r>
      <w:r w:rsidRPr="00070FF0">
        <w:rPr>
          <w:rFonts w:ascii="Times New Roman" w:eastAsia="Times New Roman" w:hAnsi="Times New Roman" w:cs="Times New Roman"/>
          <w:b/>
          <w:sz w:val="28"/>
          <w:szCs w:val="24"/>
        </w:rPr>
        <w:t>наставничества</w:t>
      </w:r>
      <w:r w:rsidRPr="00070FF0">
        <w:rPr>
          <w:rFonts w:ascii="Times New Roman" w:eastAsia="Times New Roman" w:hAnsi="Times New Roman" w:cs="Times New Roman"/>
          <w:sz w:val="28"/>
          <w:szCs w:val="24"/>
        </w:rPr>
        <w:t>, в рамках которой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возможна</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комплексная</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поддержка</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учащихся</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разных</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ступеней</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и</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форм</w:t>
      </w:r>
      <w:r w:rsidRPr="00070FF0">
        <w:rPr>
          <w:rFonts w:ascii="Times New Roman" w:eastAsia="Times New Roman" w:hAnsi="Times New Roman" w:cs="Times New Roman"/>
          <w:spacing w:val="1"/>
          <w:sz w:val="28"/>
          <w:szCs w:val="24"/>
        </w:rPr>
        <w:t xml:space="preserve"> </w:t>
      </w:r>
      <w:r w:rsidRPr="00070FF0">
        <w:rPr>
          <w:rFonts w:ascii="Times New Roman" w:eastAsia="Times New Roman" w:hAnsi="Times New Roman" w:cs="Times New Roman"/>
          <w:sz w:val="28"/>
          <w:szCs w:val="24"/>
        </w:rPr>
        <w:t>обучения.</w:t>
      </w:r>
    </w:p>
    <w:p w14:paraId="2CD173D8" w14:textId="77777777" w:rsidR="00835AFE" w:rsidRPr="00070FF0" w:rsidRDefault="00835AFE" w:rsidP="00C16117">
      <w:pPr>
        <w:shd w:val="clear" w:color="auto" w:fill="FFFFFF"/>
        <w:spacing w:before="225" w:after="150" w:line="270" w:lineRule="atLeast"/>
        <w:ind w:firstLine="709"/>
        <w:jc w:val="both"/>
        <w:rPr>
          <w:rFonts w:ascii="Times New Roman" w:eastAsia="Times New Roman" w:hAnsi="Times New Roman" w:cs="Times New Roman"/>
          <w:sz w:val="28"/>
          <w:szCs w:val="24"/>
        </w:rPr>
      </w:pPr>
      <w:r w:rsidRPr="00070FF0">
        <w:rPr>
          <w:rFonts w:ascii="Times New Roman" w:eastAsia="Times New Roman" w:hAnsi="Times New Roman" w:cs="Times New Roman"/>
          <w:b/>
          <w:bCs/>
          <w:sz w:val="28"/>
          <w:szCs w:val="24"/>
        </w:rPr>
        <w:t xml:space="preserve">Президент Российской </w:t>
      </w:r>
      <w:proofErr w:type="gramStart"/>
      <w:r w:rsidRPr="00070FF0">
        <w:rPr>
          <w:rFonts w:ascii="Times New Roman" w:eastAsia="Times New Roman" w:hAnsi="Times New Roman" w:cs="Times New Roman"/>
          <w:b/>
          <w:bCs/>
          <w:sz w:val="28"/>
          <w:szCs w:val="24"/>
        </w:rPr>
        <w:t>Федерации  В.</w:t>
      </w:r>
      <w:proofErr w:type="gramEnd"/>
      <w:r w:rsidRPr="00070FF0">
        <w:rPr>
          <w:rFonts w:ascii="Times New Roman" w:eastAsia="Times New Roman" w:hAnsi="Times New Roman" w:cs="Times New Roman"/>
          <w:b/>
          <w:bCs/>
          <w:sz w:val="28"/>
          <w:szCs w:val="24"/>
        </w:rPr>
        <w:t xml:space="preserve"> В. Путин считает:</w:t>
      </w:r>
    </w:p>
    <w:p w14:paraId="004B6F98" w14:textId="300EE8C2" w:rsidR="00C16117" w:rsidRPr="003D48B3" w:rsidRDefault="00835AFE" w:rsidP="003D48B3">
      <w:pPr>
        <w:shd w:val="clear" w:color="auto" w:fill="FFFFFF"/>
        <w:spacing w:before="225" w:after="150" w:line="270" w:lineRule="atLeast"/>
        <w:ind w:firstLine="709"/>
        <w:jc w:val="both"/>
        <w:rPr>
          <w:rFonts w:ascii="Times New Roman" w:eastAsia="Times New Roman" w:hAnsi="Times New Roman" w:cs="Times New Roman"/>
          <w:sz w:val="28"/>
          <w:szCs w:val="24"/>
        </w:rPr>
      </w:pPr>
      <w:r w:rsidRPr="00070FF0">
        <w:rPr>
          <w:rFonts w:ascii="Times New Roman" w:eastAsia="Times New Roman" w:hAnsi="Times New Roman" w:cs="Times New Roman"/>
          <w:sz w:val="28"/>
          <w:szCs w:val="24"/>
        </w:rPr>
        <w:lastRenderedPageBreak/>
        <w:t xml:space="preserve">    </w:t>
      </w:r>
      <w:r w:rsidRPr="00070FF0">
        <w:rPr>
          <w:rFonts w:ascii="Times New Roman" w:eastAsia="Times New Roman" w:hAnsi="Times New Roman" w:cs="Times New Roman"/>
          <w:i/>
          <w:iCs/>
          <w:sz w:val="28"/>
          <w:szCs w:val="24"/>
        </w:rPr>
        <w:t>«Место наставничеству, верности традициям есть в любом деле. Люди, прогрессивно мыслящие, духовно и нравственно сильные, это хорошо понимают и делают всё, чтобы их начинания имели развитие, чтобы на смену им приходили те, кто сохранит и преумножит достигнутое. Эффективная система мотивации для наставников должна быть создана, и это должно быть эффективное современное наставничество, передача опыта, конкретных навыков»</w:t>
      </w:r>
    </w:p>
    <w:p w14:paraId="6904CC32" w14:textId="47042CBF" w:rsidR="00C16117" w:rsidRDefault="00C16117" w:rsidP="00070FF0">
      <w:pPr>
        <w:pStyle w:val="Default"/>
        <w:ind w:firstLine="709"/>
        <w:jc w:val="both"/>
        <w:rPr>
          <w:sz w:val="28"/>
          <w:szCs w:val="28"/>
        </w:rPr>
      </w:pPr>
      <w:r>
        <w:rPr>
          <w:sz w:val="28"/>
          <w:szCs w:val="28"/>
        </w:rPr>
        <w:t xml:space="preserve">В условиях модернизации системы российского образования важнейшим приоритетом для государства является развитие её кадрового потенциала, непрерывный рост профессионального мастерства педагогических работников. Этой цели служит создание единой федеральной системы научно-методического сопровождения педагогических работников и управленческих кадров в рамках национального проекта «Образование». </w:t>
      </w:r>
    </w:p>
    <w:p w14:paraId="781A79EC" w14:textId="5E529673" w:rsidR="00C16117" w:rsidRDefault="00C16117" w:rsidP="00070FF0">
      <w:pPr>
        <w:pStyle w:val="Default"/>
        <w:ind w:firstLine="709"/>
        <w:jc w:val="both"/>
        <w:rPr>
          <w:sz w:val="28"/>
          <w:szCs w:val="28"/>
        </w:rPr>
      </w:pPr>
      <w:r>
        <w:rPr>
          <w:sz w:val="28"/>
          <w:szCs w:val="28"/>
        </w:rPr>
        <w:t xml:space="preserve">Одним из важнейших направлений создания этой системы является развитие наставничества педагогических кадров, являющееся эффективным инструментом профессионального роста педагогических работников. </w:t>
      </w:r>
    </w:p>
    <w:p w14:paraId="2AC44035" w14:textId="77777777" w:rsidR="00C16117" w:rsidRDefault="00C16117" w:rsidP="00070FF0">
      <w:pPr>
        <w:pStyle w:val="Default"/>
        <w:ind w:firstLine="709"/>
        <w:jc w:val="both"/>
        <w:rPr>
          <w:sz w:val="28"/>
          <w:szCs w:val="28"/>
        </w:rPr>
      </w:pPr>
      <w:r>
        <w:rPr>
          <w:sz w:val="28"/>
          <w:szCs w:val="28"/>
        </w:rPr>
        <w:t xml:space="preserve">Наставничество как социально-педагогическое явление существует в российском образовании с XIX века. В современной России имеются разнообразные практики наставничества педагогических работников, в которых сочетаются как традиционные, так и инновационные черты. </w:t>
      </w:r>
    </w:p>
    <w:p w14:paraId="45DFF344" w14:textId="77777777" w:rsidR="00C16117" w:rsidRDefault="00C16117" w:rsidP="00070FF0">
      <w:pPr>
        <w:pStyle w:val="Default"/>
        <w:ind w:firstLine="709"/>
        <w:jc w:val="both"/>
        <w:rPr>
          <w:sz w:val="28"/>
          <w:szCs w:val="28"/>
        </w:rPr>
      </w:pPr>
      <w:r>
        <w:rPr>
          <w:sz w:val="28"/>
          <w:szCs w:val="28"/>
        </w:rPr>
        <w:t xml:space="preserve">Традиционно наставничество педагогических работников было преимущественно направлено на молодых специалистов и предполагало передачу опыта профессиональной деятельности от более опытного к менее опытному педагогу. Однако потенциал наставничества педагогических работников этим далеко не ограничивается. Сегодня стоит задача вовлечения в наставническую деятельность значительного большинства педагогических работников и превращения этого института в действенный фактор профессионального развития, кадрового роста, повышения качества отечественного образования как важнейших условий реализации национального проекта «Образование». </w:t>
      </w:r>
    </w:p>
    <w:p w14:paraId="3B845284" w14:textId="2162A3CE" w:rsidR="00835AFE" w:rsidRDefault="00C16117" w:rsidP="00070FF0">
      <w:pPr>
        <w:shd w:val="clear" w:color="auto" w:fill="FFFFFF"/>
        <w:spacing w:before="225" w:after="150" w:line="270" w:lineRule="atLeast"/>
        <w:ind w:firstLine="709"/>
        <w:jc w:val="both"/>
        <w:rPr>
          <w:rFonts w:ascii="Times New Roman" w:hAnsi="Times New Roman" w:cs="Times New Roman"/>
          <w:sz w:val="28"/>
          <w:szCs w:val="28"/>
        </w:rPr>
      </w:pPr>
      <w:r w:rsidRPr="00C16117">
        <w:rPr>
          <w:rFonts w:ascii="Times New Roman" w:hAnsi="Times New Roman" w:cs="Times New Roman"/>
          <w:sz w:val="28"/>
          <w:szCs w:val="28"/>
        </w:rPr>
        <w:t xml:space="preserve">Под </w:t>
      </w:r>
      <w:r w:rsidRPr="00C16117">
        <w:rPr>
          <w:rFonts w:ascii="Times New Roman" w:hAnsi="Times New Roman" w:cs="Times New Roman"/>
          <w:b/>
          <w:bCs/>
          <w:i/>
          <w:iCs/>
          <w:sz w:val="28"/>
          <w:szCs w:val="28"/>
        </w:rPr>
        <w:t xml:space="preserve">наставничеством </w:t>
      </w:r>
      <w:r w:rsidRPr="00C16117">
        <w:rPr>
          <w:rFonts w:ascii="Times New Roman" w:hAnsi="Times New Roman" w:cs="Times New Roman"/>
          <w:sz w:val="28"/>
          <w:szCs w:val="28"/>
        </w:rPr>
        <w:t xml:space="preserve">педагогических работников понимается форма обеспечения профессионального становления, развития и адаптации к квалифицированному исполнению должностных обязанностей лиц, в отношении которых осуществляется наставничество. </w:t>
      </w:r>
    </w:p>
    <w:p w14:paraId="5E5E717C" w14:textId="1BE6CF20" w:rsidR="00C16117" w:rsidRDefault="00C16117" w:rsidP="00070FF0">
      <w:pPr>
        <w:pStyle w:val="Default"/>
        <w:ind w:firstLine="709"/>
        <w:jc w:val="both"/>
        <w:rPr>
          <w:sz w:val="28"/>
          <w:szCs w:val="28"/>
        </w:rPr>
      </w:pPr>
      <w:r>
        <w:rPr>
          <w:sz w:val="28"/>
          <w:szCs w:val="28"/>
        </w:rPr>
        <w:t xml:space="preserve">На нынешнем этапе развития отечественного образования очень важно осуществить системное введение наставничества в образовательных организациях как элемент формирования единой системы методического сопровождения педагогических кадров. </w:t>
      </w:r>
      <w:r w:rsidR="00B278FB">
        <w:rPr>
          <w:sz w:val="28"/>
          <w:szCs w:val="28"/>
        </w:rPr>
        <w:t xml:space="preserve">  </w:t>
      </w:r>
      <w:r>
        <w:rPr>
          <w:sz w:val="28"/>
          <w:szCs w:val="28"/>
        </w:rPr>
        <w:t xml:space="preserve">Помимо этого, система наставничества позволит скоординировать развитие практик наставничества с внедрением новой квалификационной категории «педагог-наставник». </w:t>
      </w:r>
    </w:p>
    <w:p w14:paraId="68349296" w14:textId="77777777" w:rsidR="00C16117" w:rsidRDefault="00C16117" w:rsidP="00070FF0">
      <w:pPr>
        <w:pStyle w:val="Default"/>
        <w:ind w:firstLine="709"/>
        <w:jc w:val="both"/>
        <w:rPr>
          <w:sz w:val="28"/>
          <w:szCs w:val="28"/>
        </w:rPr>
      </w:pPr>
      <w:r>
        <w:rPr>
          <w:sz w:val="28"/>
          <w:szCs w:val="28"/>
        </w:rPr>
        <w:t xml:space="preserve">Наставничество педагогических работников в образовании в целом может рассматриваться как социальный институт, обеспечивающий передачу </w:t>
      </w:r>
      <w:r>
        <w:rPr>
          <w:sz w:val="28"/>
          <w:szCs w:val="28"/>
        </w:rPr>
        <w:lastRenderedPageBreak/>
        <w:t xml:space="preserve">социально значимого профессионального и личностного опыта, системы смыслов и ценностей новым поколениям педагогических работников. </w:t>
      </w:r>
    </w:p>
    <w:p w14:paraId="43E87DF3" w14:textId="77777777" w:rsidR="00C16117" w:rsidRDefault="00C16117" w:rsidP="00070FF0">
      <w:pPr>
        <w:pStyle w:val="Default"/>
        <w:ind w:firstLine="709"/>
        <w:jc w:val="both"/>
        <w:rPr>
          <w:sz w:val="28"/>
          <w:szCs w:val="28"/>
        </w:rPr>
      </w:pPr>
      <w:r>
        <w:rPr>
          <w:sz w:val="28"/>
          <w:szCs w:val="28"/>
        </w:rPr>
        <w:t xml:space="preserve">Помимо этого, наставничество в образовании также является элементом системы дополнительного профессионального образования (подсистемы последипломного профессионального образования), которая обеспечивает непрерывное профессиональное образование педагогов в различных формах повышения их квалификации. </w:t>
      </w:r>
    </w:p>
    <w:p w14:paraId="4934BDFA" w14:textId="77777777" w:rsidR="00C16117" w:rsidRDefault="00C16117" w:rsidP="00070FF0">
      <w:pPr>
        <w:pStyle w:val="Default"/>
        <w:ind w:firstLine="709"/>
        <w:jc w:val="both"/>
        <w:rPr>
          <w:sz w:val="28"/>
          <w:szCs w:val="28"/>
        </w:rPr>
      </w:pPr>
      <w:r>
        <w:rPr>
          <w:sz w:val="28"/>
          <w:szCs w:val="28"/>
        </w:rPr>
        <w:t xml:space="preserve">Наставничество рассматривается как перспективная образовательная технология, которая позволяет передавать знания, формировать необходимые навыки, смыслы, ценности и осознанность быстрее, чем традиционные способы. Педагог в роли наставника не только ретранслирует знания, но и отвечает на вызов времени. </w:t>
      </w:r>
    </w:p>
    <w:p w14:paraId="0768EC7A" w14:textId="77777777" w:rsidR="00C16117" w:rsidRDefault="00C16117" w:rsidP="00070FF0">
      <w:pPr>
        <w:pStyle w:val="Default"/>
        <w:ind w:firstLine="709"/>
        <w:jc w:val="both"/>
        <w:rPr>
          <w:sz w:val="28"/>
          <w:szCs w:val="28"/>
        </w:rPr>
      </w:pPr>
      <w:r w:rsidRPr="00C16117">
        <w:rPr>
          <w:sz w:val="28"/>
          <w:szCs w:val="28"/>
        </w:rPr>
        <w:t>И, наконец, наставничество педагогических работников является составной частью методической работы образовательной организации по совершенствованию педагогического мастерства работников. Оно включает работу с молодыми специалистами и деятельность по адаптации педагогических кадров в новой организации. Наставничество также предполагает работу с педагогическими кадрами при вхождении в новую должность и организацию работы с кадрами по итогам аттестации. Как часть методической работы наставничество педагогических</w:t>
      </w:r>
      <w:r>
        <w:rPr>
          <w:sz w:val="28"/>
          <w:szCs w:val="28"/>
        </w:rPr>
        <w:t xml:space="preserve"> работников также ориентировано на обучение при введении новых технологий и инноваций, на обмен опытом между членами педагогического коллектива. </w:t>
      </w:r>
    </w:p>
    <w:p w14:paraId="69408ACE" w14:textId="00A4BF98" w:rsidR="00C16117" w:rsidRDefault="00C16117" w:rsidP="00070FF0">
      <w:pPr>
        <w:pStyle w:val="Default"/>
        <w:ind w:firstLine="709"/>
        <w:jc w:val="both"/>
        <w:rPr>
          <w:sz w:val="28"/>
          <w:szCs w:val="28"/>
        </w:rPr>
      </w:pPr>
      <w:r>
        <w:rPr>
          <w:sz w:val="28"/>
          <w:szCs w:val="28"/>
        </w:rPr>
        <w:t xml:space="preserve">Существует реальная потребность трансформации наставничества в нормативно регламентированный вид профессиональной деятельности в образовании. Решение данной проблемы является настоятельной необходимостью на современном этапе развития наставничества педагогических работников. </w:t>
      </w:r>
    </w:p>
    <w:p w14:paraId="72787E6F" w14:textId="77777777" w:rsidR="007A00E8" w:rsidRDefault="007A00E8" w:rsidP="00C16117">
      <w:pPr>
        <w:pStyle w:val="Default"/>
        <w:jc w:val="both"/>
        <w:rPr>
          <w:sz w:val="28"/>
          <w:szCs w:val="28"/>
        </w:rPr>
      </w:pPr>
    </w:p>
    <w:p w14:paraId="139756B2" w14:textId="77777777" w:rsidR="00C16117" w:rsidRDefault="007A00E8" w:rsidP="00BC5A8A">
      <w:pPr>
        <w:pStyle w:val="Default"/>
        <w:ind w:firstLine="709"/>
        <w:jc w:val="both"/>
        <w:rPr>
          <w:sz w:val="28"/>
          <w:szCs w:val="28"/>
        </w:rPr>
      </w:pPr>
      <w:r>
        <w:rPr>
          <w:sz w:val="28"/>
          <w:szCs w:val="28"/>
        </w:rPr>
        <w:t xml:space="preserve">Приоритетными направлениями государственной политики в сфере образования являются создание единой федеральной системы научно-методического </w:t>
      </w:r>
      <w:r w:rsidR="00C16117">
        <w:rPr>
          <w:sz w:val="28"/>
          <w:szCs w:val="28"/>
        </w:rPr>
        <w:t xml:space="preserve">сопровождения педагогических работников в рамках национального проекта «Образование» (федеральный проект «Современная школа»). Не менее важно такое направление, как повышение уровня обеспеченности высококвалифицированными педагогическими кадрами региональных систем общего образования. Среди важнейших приоритетов также значатся модернизация системы подготовки и переподготовки педагогических коллективов, непрерывное профессиональное развитие учителей и цифровая трансформация образования. </w:t>
      </w:r>
    </w:p>
    <w:p w14:paraId="2FE5B392" w14:textId="77777777" w:rsidR="00C16117" w:rsidRDefault="00C16117" w:rsidP="00BC5A8A">
      <w:pPr>
        <w:pStyle w:val="Default"/>
        <w:ind w:firstLine="709"/>
        <w:jc w:val="both"/>
        <w:rPr>
          <w:sz w:val="28"/>
          <w:szCs w:val="28"/>
        </w:rPr>
      </w:pPr>
      <w:r>
        <w:rPr>
          <w:sz w:val="28"/>
          <w:szCs w:val="28"/>
        </w:rPr>
        <w:t xml:space="preserve">В контексте перечисленных приоритетных направлений государственной образовательной политики очень актуальным является вопрос формирования института наставничества в образовательных организациях с внедрением актуальных форм наставничества. </w:t>
      </w:r>
    </w:p>
    <w:p w14:paraId="1A26B7C4" w14:textId="77777777" w:rsidR="00C16117" w:rsidRDefault="00C16117" w:rsidP="00BC5A8A">
      <w:pPr>
        <w:pStyle w:val="Default"/>
        <w:ind w:firstLine="709"/>
        <w:jc w:val="both"/>
        <w:rPr>
          <w:sz w:val="28"/>
          <w:szCs w:val="28"/>
        </w:rPr>
      </w:pPr>
      <w:r>
        <w:rPr>
          <w:sz w:val="28"/>
          <w:szCs w:val="28"/>
        </w:rPr>
        <w:t xml:space="preserve">В соответствии с федеральным проектом «Учитель будущего» национального проекта «Образование» предполагается внедрение </w:t>
      </w:r>
      <w:r>
        <w:rPr>
          <w:sz w:val="28"/>
          <w:szCs w:val="28"/>
        </w:rPr>
        <w:lastRenderedPageBreak/>
        <w:t xml:space="preserve">национальной системы профессионального роста педагогических работников, охватывающей не менее 50% учителей общеобразовательных организаций. </w:t>
      </w:r>
    </w:p>
    <w:p w14:paraId="5A6497DE" w14:textId="77777777" w:rsidR="00C16117" w:rsidRDefault="00C16117" w:rsidP="00BC5A8A">
      <w:pPr>
        <w:pStyle w:val="Default"/>
        <w:ind w:firstLine="709"/>
        <w:jc w:val="both"/>
        <w:rPr>
          <w:sz w:val="28"/>
          <w:szCs w:val="28"/>
        </w:rPr>
      </w:pPr>
      <w:r>
        <w:rPr>
          <w:sz w:val="28"/>
          <w:szCs w:val="28"/>
        </w:rPr>
        <w:t xml:space="preserve">Согласно федеральному проекту «Новые возможности для каждого» предполагается формирование системы, в рамках которой работники смогут непрерывно обновлять свои профессиональные знания и приобретать новые профессиональные навыки, в том числе компетенции в области цифровой экономики. </w:t>
      </w:r>
    </w:p>
    <w:p w14:paraId="60230C4B" w14:textId="77777777" w:rsidR="00C16117" w:rsidRDefault="00C16117" w:rsidP="00BC5A8A">
      <w:pPr>
        <w:pStyle w:val="Default"/>
        <w:ind w:firstLine="709"/>
        <w:jc w:val="both"/>
        <w:rPr>
          <w:sz w:val="28"/>
          <w:szCs w:val="28"/>
        </w:rPr>
      </w:pPr>
      <w:r>
        <w:rPr>
          <w:sz w:val="28"/>
          <w:szCs w:val="28"/>
        </w:rPr>
        <w:t xml:space="preserve">Задачей федерального проекта «Социальная активность» является создание условий для развития наставничества, поддержки общественных инициатив и проектов, в том числе в сфере </w:t>
      </w:r>
      <w:proofErr w:type="spellStart"/>
      <w:r>
        <w:rPr>
          <w:sz w:val="28"/>
          <w:szCs w:val="28"/>
        </w:rPr>
        <w:t>волонтёрства</w:t>
      </w:r>
      <w:proofErr w:type="spellEnd"/>
      <w:r>
        <w:rPr>
          <w:sz w:val="28"/>
          <w:szCs w:val="28"/>
        </w:rPr>
        <w:t xml:space="preserve">. </w:t>
      </w:r>
    </w:p>
    <w:p w14:paraId="3B9B819F" w14:textId="77777777" w:rsidR="00C16117" w:rsidRDefault="00C16117" w:rsidP="00BC5A8A">
      <w:pPr>
        <w:pStyle w:val="Default"/>
        <w:ind w:firstLine="709"/>
        <w:jc w:val="both"/>
        <w:rPr>
          <w:sz w:val="28"/>
          <w:szCs w:val="28"/>
        </w:rPr>
      </w:pPr>
      <w:r>
        <w:rPr>
          <w:sz w:val="28"/>
          <w:szCs w:val="28"/>
        </w:rPr>
        <w:t xml:space="preserve">В соответствии с целями и задачами федеральных проектов Министерством просвещения России совместно с Академией Минпросвещения России была разработана система (целевая модель) наставничества педагогических работников в образовательных организациях. Она является логическим продолжением модели наставничества, разработанной и утверждённой Министерством просвещения России в конце 2019 года в части, касающейся такой формы наставничества, как «педагог – педагог». </w:t>
      </w:r>
    </w:p>
    <w:p w14:paraId="57C88B93" w14:textId="77777777" w:rsidR="00C16117" w:rsidRDefault="00C16117" w:rsidP="00BC5A8A">
      <w:pPr>
        <w:shd w:val="clear" w:color="auto" w:fill="FFFFFF"/>
        <w:spacing w:before="225" w:after="150" w:line="270" w:lineRule="atLeast"/>
        <w:ind w:firstLine="709"/>
        <w:jc w:val="both"/>
        <w:rPr>
          <w:rFonts w:ascii="Times New Roman" w:hAnsi="Times New Roman" w:cs="Times New Roman"/>
          <w:sz w:val="28"/>
          <w:szCs w:val="28"/>
        </w:rPr>
      </w:pPr>
      <w:r w:rsidRPr="00C16117">
        <w:rPr>
          <w:rFonts w:ascii="Times New Roman" w:hAnsi="Times New Roman" w:cs="Times New Roman"/>
          <w:sz w:val="28"/>
          <w:szCs w:val="28"/>
        </w:rPr>
        <w:t>При разработке системы (целевой модели) наставничества учитывались положения законодательства в области образования и трудовых отношений, документов стратегического планирования, Указов Президента Российской Федерации, постановлений и распоряжений Правительства Российской Федерации, ведомственных приказов, Единого квалификационного справочника должностей руководителей, специалистов и служащих (ЕКС) и других нормативных правовых актов.</w:t>
      </w:r>
    </w:p>
    <w:p w14:paraId="439F65F0" w14:textId="77777777" w:rsidR="007A00E8" w:rsidRDefault="007A00E8" w:rsidP="00BC5A8A">
      <w:pPr>
        <w:pStyle w:val="Default"/>
        <w:ind w:firstLine="709"/>
        <w:jc w:val="both"/>
        <w:rPr>
          <w:sz w:val="28"/>
          <w:szCs w:val="28"/>
        </w:rPr>
      </w:pPr>
      <w:r>
        <w:rPr>
          <w:sz w:val="28"/>
          <w:szCs w:val="28"/>
        </w:rPr>
        <w:t xml:space="preserve">Так, Указ Президента Российской Федерации «О национальных целях развития Российской Федерации на период до 2030 года» определяет, в том числе, возможность для самореализации и развития талантов, а также достойный, эффективный труд каждого. Наставничество в образовательных организациях является неотъемлемым компонентом образовательной, воспитательной и профориентационной деятельности среди обучающихся, эффективным инструментом профессионального роста педагогов, развития кадрового потенциала. По мнению Президента РФ В.В. Путина, «любой профессионал… всегда мечтает о том, чтобы дело, которому он посвятил всю свою жизнь, ... оказалось в будущем в надёжных руках. Думаю, что в этом как раз и сама суть наставничества». </w:t>
      </w:r>
    </w:p>
    <w:p w14:paraId="5516725E" w14:textId="77777777" w:rsidR="007A00E8" w:rsidRDefault="007A00E8" w:rsidP="00BC5A8A">
      <w:pPr>
        <w:pStyle w:val="Default"/>
        <w:ind w:firstLine="709"/>
        <w:jc w:val="both"/>
        <w:rPr>
          <w:sz w:val="28"/>
          <w:szCs w:val="28"/>
        </w:rPr>
      </w:pPr>
      <w:r>
        <w:rPr>
          <w:sz w:val="28"/>
          <w:szCs w:val="28"/>
        </w:rPr>
        <w:t>Развитию наставничества также служит перечень поручений Президента Российской Федерации В.В. Путина по итогам встречи с участниками всероссийского форума «Наставник» (Утвержден Президентом Российской Федерации 23.02.2018 № Пр-328), а также Указ Президента Российской Федерации от 02.03.2018 № 94 «Об учреждении знака отличия «За наставничество», Распоряжение Правительства Российской Федерации от 31.12.2019 №</w:t>
      </w:r>
      <w:r w:rsidR="00BC5A8A">
        <w:rPr>
          <w:sz w:val="28"/>
          <w:szCs w:val="28"/>
        </w:rPr>
        <w:t xml:space="preserve"> </w:t>
      </w:r>
      <w:r>
        <w:rPr>
          <w:sz w:val="28"/>
          <w:szCs w:val="28"/>
        </w:rPr>
        <w:t xml:space="preserve">3273-р «Об утверждении основных принципов национальной системы профессионального роста педагогических работников Российской Федерации, включая национальную систему учительского роста», и т.д. </w:t>
      </w:r>
    </w:p>
    <w:p w14:paraId="592E533E" w14:textId="77777777" w:rsidR="007A00E8" w:rsidRPr="007A00E8" w:rsidRDefault="007A00E8" w:rsidP="00BC5A8A">
      <w:pPr>
        <w:shd w:val="clear" w:color="auto" w:fill="FFFFFF"/>
        <w:spacing w:before="225" w:after="150" w:line="270" w:lineRule="atLeast"/>
        <w:ind w:firstLine="709"/>
        <w:jc w:val="both"/>
        <w:rPr>
          <w:rFonts w:ascii="Times New Roman" w:eastAsia="Times New Roman" w:hAnsi="Times New Roman" w:cs="Times New Roman"/>
          <w:b/>
          <w:bCs/>
          <w:sz w:val="24"/>
          <w:szCs w:val="24"/>
        </w:rPr>
      </w:pPr>
      <w:r w:rsidRPr="007A00E8">
        <w:rPr>
          <w:rFonts w:ascii="Times New Roman" w:hAnsi="Times New Roman" w:cs="Times New Roman"/>
          <w:sz w:val="28"/>
          <w:szCs w:val="28"/>
        </w:rPr>
        <w:lastRenderedPageBreak/>
        <w:t>Эти документы актуализируют проблему наставничества как важнейшую тенденцию современного образования. Наставничество рассматривается как неотъемлемый компонент образовательной, воспитательной и профориентационной деятельности, эффективный инструмент адаптации педагогов к условиям профессиональной деятельности, профессионального роста педагогов, развития кадрового потенциала.</w:t>
      </w:r>
    </w:p>
    <w:p w14:paraId="6A5D8AA5" w14:textId="4F52979C" w:rsidR="00433F21" w:rsidRPr="00B278FB" w:rsidRDefault="00B278FB" w:rsidP="00B278FB">
      <w:pPr>
        <w:pStyle w:val="Default"/>
        <w:tabs>
          <w:tab w:val="left" w:pos="2550"/>
        </w:tabs>
        <w:rPr>
          <w:b/>
          <w:bCs/>
          <w:sz w:val="28"/>
          <w:szCs w:val="28"/>
        </w:rPr>
      </w:pPr>
      <w:r>
        <w:rPr>
          <w:b/>
          <w:bCs/>
          <w:sz w:val="28"/>
          <w:szCs w:val="28"/>
        </w:rPr>
        <w:tab/>
      </w:r>
    </w:p>
    <w:p w14:paraId="219CD40E" w14:textId="77777777" w:rsidR="007A00E8" w:rsidRDefault="007A00E8" w:rsidP="00BC5A8A">
      <w:pPr>
        <w:pStyle w:val="Default"/>
        <w:ind w:firstLine="709"/>
        <w:jc w:val="both"/>
        <w:rPr>
          <w:sz w:val="28"/>
          <w:szCs w:val="28"/>
        </w:rPr>
      </w:pPr>
      <w:r>
        <w:rPr>
          <w:sz w:val="28"/>
          <w:szCs w:val="28"/>
        </w:rPr>
        <w:t xml:space="preserve">Какие же локальные нормативные правовые акты, обеспечивающие реализацию наставничества, должна иметь любая образовательная организация общего, среднего профессионального и дополнительного образования? </w:t>
      </w:r>
    </w:p>
    <w:p w14:paraId="187FD715" w14:textId="77777777" w:rsidR="007A00E8" w:rsidRDefault="007A00E8" w:rsidP="00BC5A8A">
      <w:pPr>
        <w:pStyle w:val="Default"/>
        <w:ind w:firstLine="709"/>
        <w:jc w:val="both"/>
        <w:rPr>
          <w:sz w:val="28"/>
          <w:szCs w:val="28"/>
        </w:rPr>
      </w:pPr>
      <w:r>
        <w:rPr>
          <w:sz w:val="28"/>
          <w:szCs w:val="28"/>
        </w:rPr>
        <w:t xml:space="preserve">Во-первых, это приказ «Об утверждении положения о системе наставничества педагогических работников в образовательной организации». К приказу разрабатываются приложения: Положение о системе наставничества педагогических работников в образовательной организации, дорожная карта (план мероприятий) по реализации Положения о системе наставничества педагогических работников в образовательной организации. </w:t>
      </w:r>
    </w:p>
    <w:p w14:paraId="7B6B0ABB" w14:textId="77777777" w:rsidR="007A00E8" w:rsidRDefault="007A00E8" w:rsidP="00BC5A8A">
      <w:pPr>
        <w:pStyle w:val="Default"/>
        <w:ind w:firstLine="709"/>
        <w:jc w:val="both"/>
        <w:rPr>
          <w:sz w:val="28"/>
          <w:szCs w:val="28"/>
        </w:rPr>
      </w:pPr>
      <w:r>
        <w:rPr>
          <w:sz w:val="28"/>
          <w:szCs w:val="28"/>
        </w:rPr>
        <w:t xml:space="preserve">Во-вторых, важнейшее нормативное правовое условие осуществления наставничества педагогических работников – это выполнение ими дополнительных обязанностей по наставничеству, не входящих в их должностные обязанности, на добровольной основе и за дополнительные меры стимулирования. Поэтому предусматривается получение </w:t>
      </w:r>
      <w:r>
        <w:rPr>
          <w:b/>
          <w:bCs/>
          <w:i/>
          <w:iCs/>
          <w:sz w:val="28"/>
          <w:szCs w:val="28"/>
        </w:rPr>
        <w:t xml:space="preserve">письменного согласия наставника </w:t>
      </w:r>
      <w:r>
        <w:rPr>
          <w:sz w:val="28"/>
          <w:szCs w:val="28"/>
        </w:rPr>
        <w:t xml:space="preserve">на выполнение наставнических обязанностей, а также необходимость </w:t>
      </w:r>
      <w:r>
        <w:rPr>
          <w:b/>
          <w:bCs/>
          <w:i/>
          <w:iCs/>
          <w:sz w:val="28"/>
          <w:szCs w:val="28"/>
        </w:rPr>
        <w:t xml:space="preserve">получения письменного согласия педагогического работника </w:t>
      </w:r>
      <w:r>
        <w:rPr>
          <w:sz w:val="28"/>
          <w:szCs w:val="28"/>
        </w:rPr>
        <w:t>на закрепление за ним наставника</w:t>
      </w:r>
      <w:r>
        <w:rPr>
          <w:b/>
          <w:bCs/>
          <w:i/>
          <w:iCs/>
          <w:sz w:val="28"/>
          <w:szCs w:val="28"/>
        </w:rPr>
        <w:t xml:space="preserve">. </w:t>
      </w:r>
      <w:r>
        <w:rPr>
          <w:sz w:val="28"/>
          <w:szCs w:val="28"/>
        </w:rPr>
        <w:t xml:space="preserve">После этого необходимы приказы о закреплении наставнических пар/групп. </w:t>
      </w:r>
    </w:p>
    <w:p w14:paraId="54879A6C" w14:textId="77777777" w:rsidR="007A00E8" w:rsidRDefault="007A00E8" w:rsidP="00BC5A8A">
      <w:pPr>
        <w:pStyle w:val="Default"/>
        <w:ind w:firstLine="709"/>
        <w:jc w:val="both"/>
        <w:rPr>
          <w:sz w:val="28"/>
          <w:szCs w:val="28"/>
        </w:rPr>
      </w:pPr>
      <w:r>
        <w:rPr>
          <w:sz w:val="28"/>
          <w:szCs w:val="28"/>
        </w:rPr>
        <w:t xml:space="preserve">Выполнение педагогическими работниками дополнительной работы по наставнической деятельности регулируется коллективным договором, дополнительными соглашениями к их трудовому договору, положением об оплате труда, иными локальными нормативными актами образовательной организации в соответствии с трудовым законодательством. Так, в ст. 129 Трудового кодекса Российской Федерации за выполнение педагогическими работниками дополнительной работы, не входящей в их должностные обязанности, в том числе по наставничеству, предусмотрены компенсационные и стимулирующие выплаты, которые включаются в заработную плату труда работника. В коллективном договоре могут устанавливаться льготы и преимущества для работников, дополнительные меры социальной поддержки, </w:t>
      </w:r>
      <w:r w:rsidRPr="00190422">
        <w:rPr>
          <w:sz w:val="28"/>
          <w:szCs w:val="28"/>
        </w:rPr>
        <w:t>льготы и гарантии</w:t>
      </w:r>
      <w:r>
        <w:rPr>
          <w:sz w:val="28"/>
          <w:szCs w:val="28"/>
        </w:rPr>
        <w:t xml:space="preserve">, в том числе из средств образовательной организации. </w:t>
      </w:r>
    </w:p>
    <w:p w14:paraId="713C100D" w14:textId="02AAACCF" w:rsidR="007A00E8" w:rsidRDefault="007A00E8" w:rsidP="00BC5A8A">
      <w:pPr>
        <w:pStyle w:val="Default"/>
        <w:ind w:firstLine="709"/>
        <w:jc w:val="both"/>
        <w:rPr>
          <w:sz w:val="28"/>
          <w:szCs w:val="28"/>
        </w:rPr>
      </w:pPr>
      <w:r>
        <w:rPr>
          <w:sz w:val="28"/>
          <w:szCs w:val="28"/>
        </w:rPr>
        <w:t xml:space="preserve">В-третьих, возможно, дополнительно потребуется заключение соглашения о сотрудничестве с другими образовательными организациями, с институтом развития образования (далее – </w:t>
      </w:r>
      <w:r w:rsidR="00BC5A8A">
        <w:rPr>
          <w:sz w:val="28"/>
          <w:szCs w:val="28"/>
        </w:rPr>
        <w:t>К</w:t>
      </w:r>
      <w:r>
        <w:rPr>
          <w:sz w:val="28"/>
          <w:szCs w:val="28"/>
        </w:rPr>
        <w:t xml:space="preserve">ИРО), Центром непрерывного профессионального мастерства педагогических работников (ЦНППМ) в регионе, с муниципальным методическим центром, </w:t>
      </w:r>
      <w:proofErr w:type="spellStart"/>
      <w:r>
        <w:rPr>
          <w:sz w:val="28"/>
          <w:szCs w:val="28"/>
        </w:rPr>
        <w:t>стажировочными</w:t>
      </w:r>
      <w:proofErr w:type="spellEnd"/>
      <w:r>
        <w:rPr>
          <w:sz w:val="28"/>
          <w:szCs w:val="28"/>
        </w:rPr>
        <w:t xml:space="preserve"> площадками, педагогическими вузами и/или педагогическими ссузами, социальными партн</w:t>
      </w:r>
      <w:r w:rsidR="00190422">
        <w:rPr>
          <w:sz w:val="28"/>
          <w:szCs w:val="28"/>
        </w:rPr>
        <w:t>ё</w:t>
      </w:r>
      <w:r>
        <w:rPr>
          <w:sz w:val="28"/>
          <w:szCs w:val="28"/>
        </w:rPr>
        <w:t xml:space="preserve">рами, общественными профессиональными </w:t>
      </w:r>
      <w:r>
        <w:rPr>
          <w:sz w:val="28"/>
          <w:szCs w:val="28"/>
        </w:rPr>
        <w:lastRenderedPageBreak/>
        <w:t xml:space="preserve">объединениями (ассоциациями) и другими организациями, заинтересованными в наставничестве педагогических работников образовательной организации. </w:t>
      </w:r>
    </w:p>
    <w:p w14:paraId="2840B55D" w14:textId="0DD86E02" w:rsidR="00835AFE" w:rsidRDefault="007A00E8" w:rsidP="00BC5A8A">
      <w:pPr>
        <w:shd w:val="clear" w:color="auto" w:fill="FFFFFF"/>
        <w:spacing w:before="225" w:after="150" w:line="270" w:lineRule="atLeast"/>
        <w:ind w:firstLine="709"/>
        <w:jc w:val="both"/>
        <w:rPr>
          <w:rFonts w:ascii="Times New Roman" w:hAnsi="Times New Roman" w:cs="Times New Roman"/>
          <w:sz w:val="28"/>
          <w:szCs w:val="28"/>
        </w:rPr>
      </w:pPr>
      <w:r w:rsidRPr="007A00E8">
        <w:rPr>
          <w:rFonts w:ascii="Times New Roman" w:hAnsi="Times New Roman" w:cs="Times New Roman"/>
          <w:sz w:val="28"/>
          <w:szCs w:val="28"/>
        </w:rPr>
        <w:t>Очень важно, чтобы эта работа осуществлялась в образовательной организации на принципах добровольности, востребованности, сотрудничества. И, конечно</w:t>
      </w:r>
      <w:r w:rsidR="00190422">
        <w:rPr>
          <w:rFonts w:ascii="Times New Roman" w:hAnsi="Times New Roman" w:cs="Times New Roman"/>
          <w:sz w:val="28"/>
          <w:szCs w:val="28"/>
        </w:rPr>
        <w:t xml:space="preserve"> же</w:t>
      </w:r>
      <w:r w:rsidRPr="007A00E8">
        <w:rPr>
          <w:rFonts w:ascii="Times New Roman" w:hAnsi="Times New Roman" w:cs="Times New Roman"/>
          <w:sz w:val="28"/>
          <w:szCs w:val="28"/>
        </w:rPr>
        <w:t>, новы</w:t>
      </w:r>
      <w:r w:rsidR="00190422">
        <w:rPr>
          <w:rFonts w:ascii="Times New Roman" w:hAnsi="Times New Roman" w:cs="Times New Roman"/>
          <w:sz w:val="28"/>
          <w:szCs w:val="28"/>
        </w:rPr>
        <w:t>е введённые</w:t>
      </w:r>
      <w:r w:rsidRPr="007A00E8">
        <w:rPr>
          <w:rFonts w:ascii="Times New Roman" w:hAnsi="Times New Roman" w:cs="Times New Roman"/>
          <w:sz w:val="28"/>
          <w:szCs w:val="28"/>
        </w:rPr>
        <w:t xml:space="preserve"> квалификационны</w:t>
      </w:r>
      <w:r w:rsidR="00190422">
        <w:rPr>
          <w:rFonts w:ascii="Times New Roman" w:hAnsi="Times New Roman" w:cs="Times New Roman"/>
          <w:sz w:val="28"/>
          <w:szCs w:val="28"/>
        </w:rPr>
        <w:t>е</w:t>
      </w:r>
      <w:r w:rsidRPr="007A00E8">
        <w:rPr>
          <w:rFonts w:ascii="Times New Roman" w:hAnsi="Times New Roman" w:cs="Times New Roman"/>
          <w:sz w:val="28"/>
          <w:szCs w:val="28"/>
        </w:rPr>
        <w:t xml:space="preserve"> категори</w:t>
      </w:r>
      <w:r w:rsidR="00190422">
        <w:rPr>
          <w:rFonts w:ascii="Times New Roman" w:hAnsi="Times New Roman" w:cs="Times New Roman"/>
          <w:sz w:val="28"/>
          <w:szCs w:val="28"/>
        </w:rPr>
        <w:t>и</w:t>
      </w:r>
      <w:r w:rsidRPr="007A00E8">
        <w:rPr>
          <w:rFonts w:ascii="Times New Roman" w:hAnsi="Times New Roman" w:cs="Times New Roman"/>
          <w:sz w:val="28"/>
          <w:szCs w:val="28"/>
        </w:rPr>
        <w:t xml:space="preserve"> «педагог-наставник», «педагог-методист» позвол</w:t>
      </w:r>
      <w:r w:rsidR="00190422">
        <w:rPr>
          <w:rFonts w:ascii="Times New Roman" w:hAnsi="Times New Roman" w:cs="Times New Roman"/>
          <w:sz w:val="28"/>
          <w:szCs w:val="28"/>
        </w:rPr>
        <w:t>я</w:t>
      </w:r>
      <w:r w:rsidRPr="007A00E8">
        <w:rPr>
          <w:rFonts w:ascii="Times New Roman" w:hAnsi="Times New Roman" w:cs="Times New Roman"/>
          <w:sz w:val="28"/>
          <w:szCs w:val="28"/>
        </w:rPr>
        <w:t>т лучше понять, какие именно педагоги и при каких условиях могут более эффективно осуществлять эту работу в каждой образовательной организации.</w:t>
      </w:r>
    </w:p>
    <w:p w14:paraId="557A8754"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Согласно методическим рекомендациям по внедрению методологии (целевой</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модели) наставничества реализация программы наставничества в образовательных</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организациях должна включать семь основных этапов</w:t>
      </w:r>
      <w:r>
        <w:rPr>
          <w:rFonts w:ascii="Times New Roman" w:eastAsiaTheme="minorHAnsi" w:hAnsi="Times New Roman" w:cs="Times New Roman"/>
          <w:sz w:val="28"/>
          <w:szCs w:val="28"/>
          <w:lang w:eastAsia="en-US"/>
        </w:rPr>
        <w:t>:</w:t>
      </w:r>
    </w:p>
    <w:p w14:paraId="58A6737C"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1. Подготовка условий для запуска программы наставничества.</w:t>
      </w:r>
    </w:p>
    <w:p w14:paraId="04A95150"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2. Формирование базы наставляемых.</w:t>
      </w:r>
    </w:p>
    <w:p w14:paraId="6EA127CD"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3. Формирование базы наставников.</w:t>
      </w:r>
    </w:p>
    <w:p w14:paraId="3780D716"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4. Отбор и обучение наставников.</w:t>
      </w:r>
    </w:p>
    <w:p w14:paraId="64C84B52"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5. Формирование наставнических пар или групп.</w:t>
      </w:r>
    </w:p>
    <w:p w14:paraId="72FE6AF1"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6. Организация работы наставнических пар или групп.</w:t>
      </w:r>
    </w:p>
    <w:p w14:paraId="25599DCF"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7. Завершение наставничества.</w:t>
      </w:r>
    </w:p>
    <w:p w14:paraId="7A07C438" w14:textId="21E087D6"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 xml:space="preserve">Первый этап </w:t>
      </w:r>
      <w:r>
        <w:rPr>
          <w:rFonts w:ascii="Times New Roman" w:eastAsiaTheme="minorHAnsi" w:hAnsi="Times New Roman" w:cs="Times New Roman"/>
          <w:sz w:val="28"/>
          <w:szCs w:val="28"/>
          <w:lang w:eastAsia="en-US"/>
        </w:rPr>
        <w:t>–</w:t>
      </w:r>
      <w:r w:rsidRPr="00CE7F8F">
        <w:rPr>
          <w:rFonts w:ascii="Times New Roman" w:eastAsiaTheme="minorHAnsi" w:hAnsi="Times New Roman" w:cs="Times New Roman"/>
          <w:sz w:val="28"/>
          <w:szCs w:val="28"/>
          <w:lang w:eastAsia="en-US"/>
        </w:rPr>
        <w:t xml:space="preserve"> подготовка условий для запуска программы наставничества </w:t>
      </w:r>
      <w:r>
        <w:rPr>
          <w:rFonts w:ascii="Times New Roman" w:eastAsiaTheme="minorHAnsi" w:hAnsi="Times New Roman" w:cs="Times New Roman"/>
          <w:sz w:val="28"/>
          <w:szCs w:val="28"/>
          <w:lang w:eastAsia="en-US"/>
        </w:rPr>
        <w:t xml:space="preserve">– </w:t>
      </w:r>
      <w:proofErr w:type="gramStart"/>
      <w:r w:rsidRPr="00CE7F8F">
        <w:rPr>
          <w:rFonts w:ascii="Times New Roman" w:eastAsiaTheme="minorHAnsi" w:hAnsi="Times New Roman" w:cs="Times New Roman"/>
          <w:sz w:val="28"/>
          <w:szCs w:val="28"/>
          <w:lang w:eastAsia="en-US"/>
        </w:rPr>
        <w:t>направлен</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 xml:space="preserve"> на</w:t>
      </w:r>
      <w:proofErr w:type="gramEnd"/>
      <w:r w:rsidRPr="00CE7F8F">
        <w:rPr>
          <w:rFonts w:ascii="Times New Roman" w:eastAsiaTheme="minorHAnsi" w:hAnsi="Times New Roman" w:cs="Times New Roman"/>
          <w:sz w:val="28"/>
          <w:szCs w:val="28"/>
          <w:lang w:eastAsia="en-US"/>
        </w:rPr>
        <w:t xml:space="preserve"> создание благоприятных условий для запуска программы</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наставничества. Этап имеет стратегическое значение и зада</w:t>
      </w:r>
      <w:r w:rsidR="00190422">
        <w:rPr>
          <w:rFonts w:ascii="Times New Roman" w:eastAsiaTheme="minorHAnsi" w:hAnsi="Times New Roman" w:cs="Times New Roman"/>
          <w:sz w:val="28"/>
          <w:szCs w:val="28"/>
          <w:lang w:eastAsia="en-US"/>
        </w:rPr>
        <w:t>ё</w:t>
      </w:r>
      <w:r w:rsidRPr="00CE7F8F">
        <w:rPr>
          <w:rFonts w:ascii="Times New Roman" w:eastAsiaTheme="minorHAnsi" w:hAnsi="Times New Roman" w:cs="Times New Roman"/>
          <w:sz w:val="28"/>
          <w:szCs w:val="28"/>
          <w:lang w:eastAsia="en-US"/>
        </w:rPr>
        <w:t>т вектор всей</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программе наставничества. Успех программы будет зависеть от того, насколько</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точно на первом этапе будут определены цели и задачи программы наставничества,</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подобрана ответственная за е</w:t>
      </w:r>
      <w:r w:rsidR="00190422">
        <w:rPr>
          <w:rFonts w:ascii="Times New Roman" w:eastAsiaTheme="minorHAnsi" w:hAnsi="Times New Roman" w:cs="Times New Roman"/>
          <w:sz w:val="28"/>
          <w:szCs w:val="28"/>
          <w:lang w:eastAsia="en-US"/>
        </w:rPr>
        <w:t>ё</w:t>
      </w:r>
      <w:r w:rsidRPr="00CE7F8F">
        <w:rPr>
          <w:rFonts w:ascii="Times New Roman" w:eastAsiaTheme="minorHAnsi" w:hAnsi="Times New Roman" w:cs="Times New Roman"/>
          <w:sz w:val="28"/>
          <w:szCs w:val="28"/>
          <w:lang w:eastAsia="en-US"/>
        </w:rPr>
        <w:t xml:space="preserve"> реализацию команда.</w:t>
      </w:r>
    </w:p>
    <w:p w14:paraId="16FF9720"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Результатом данного этапа является обеспечение нормативно-правового</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оформления программы наставничества, предполагающее утверждение положения о</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программе наставничества в образовательной организации и формирование плана</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(дорожной карты) внедрения целевой модели наставничества, в которой</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представлен поэтапный ход работ и необходимые ресурсы (кадровые, методические,</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материально-техническая база и т.д.).</w:t>
      </w:r>
    </w:p>
    <w:p w14:paraId="665566FD"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В методических рекомендациях по внедрению методологии (целевой модели)</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наставничества в числе самых распространенных форм наставничества,</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включающих множественные вариации в зависимости от условий реализации</w:t>
      </w:r>
      <w:r>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программы наставничества, названы следующие:</w:t>
      </w:r>
    </w:p>
    <w:p w14:paraId="755CD2DF"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«ученик – ученик»;</w:t>
      </w:r>
    </w:p>
    <w:p w14:paraId="0512A27C" w14:textId="77777777" w:rsid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«учитель – учитель»;</w:t>
      </w:r>
    </w:p>
    <w:p w14:paraId="36F0310F"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«учитель – ученик»;</w:t>
      </w:r>
    </w:p>
    <w:p w14:paraId="3796E743"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«студент – ученик»;</w:t>
      </w:r>
    </w:p>
    <w:p w14:paraId="3332D4E0"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«работодатель – ученик»;</w:t>
      </w:r>
    </w:p>
    <w:p w14:paraId="401D5F8E" w14:textId="77777777" w:rsidR="00CE7F8F" w:rsidRPr="00CE7F8F" w:rsidRDefault="00CE7F8F" w:rsidP="00CE7F8F">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«работодатель – студент».</w:t>
      </w:r>
    </w:p>
    <w:p w14:paraId="41E79DAE" w14:textId="78F25DB9"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Каждая из указанных форм предполагает решение определенного круга задач</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 xml:space="preserve">и проблем с использованием единой методологии наставничества, </w:t>
      </w:r>
      <w:r w:rsidRPr="00CE7F8F">
        <w:rPr>
          <w:rFonts w:ascii="Times New Roman" w:eastAsiaTheme="minorHAnsi" w:hAnsi="Times New Roman" w:cs="Times New Roman"/>
          <w:sz w:val="28"/>
          <w:szCs w:val="28"/>
          <w:lang w:eastAsia="en-US"/>
        </w:rPr>
        <w:lastRenderedPageBreak/>
        <w:t>частично</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видоизмен</w:t>
      </w:r>
      <w:r w:rsidR="00190422">
        <w:rPr>
          <w:rFonts w:ascii="Times New Roman" w:eastAsiaTheme="minorHAnsi" w:hAnsi="Times New Roman" w:cs="Times New Roman"/>
          <w:sz w:val="28"/>
          <w:szCs w:val="28"/>
          <w:lang w:eastAsia="en-US"/>
        </w:rPr>
        <w:t>ё</w:t>
      </w:r>
      <w:r w:rsidRPr="00CE7F8F">
        <w:rPr>
          <w:rFonts w:ascii="Times New Roman" w:eastAsiaTheme="minorHAnsi" w:hAnsi="Times New Roman" w:cs="Times New Roman"/>
          <w:sz w:val="28"/>
          <w:szCs w:val="28"/>
          <w:lang w:eastAsia="en-US"/>
        </w:rPr>
        <w:t>нной с уч</w:t>
      </w:r>
      <w:r w:rsidR="00190422">
        <w:rPr>
          <w:rFonts w:ascii="Times New Roman" w:eastAsiaTheme="minorHAnsi" w:hAnsi="Times New Roman" w:cs="Times New Roman"/>
          <w:sz w:val="28"/>
          <w:szCs w:val="28"/>
          <w:lang w:eastAsia="en-US"/>
        </w:rPr>
        <w:t>ё</w:t>
      </w:r>
      <w:r w:rsidRPr="00CE7F8F">
        <w:rPr>
          <w:rFonts w:ascii="Times New Roman" w:eastAsiaTheme="minorHAnsi" w:hAnsi="Times New Roman" w:cs="Times New Roman"/>
          <w:sz w:val="28"/>
          <w:szCs w:val="28"/>
          <w:lang w:eastAsia="en-US"/>
        </w:rPr>
        <w:t>том ступени обучения, профессиональной деятельности и</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первоначальных ключевых запросов участников программы.</w:t>
      </w:r>
    </w:p>
    <w:p w14:paraId="6D9906E8" w14:textId="5202A4CD"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Образовательная организация самостоятельно определяет, какие</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формы наставничества будут реализовываться. В образовательной организации</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может быть реализована как одна форма, так и несколько форм наставничества. В</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соответствии с этим в образовательной организации должны быть разработаны</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положения о программе наставничества - либо для каждой отдельной формы</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наставничества, либо общее положение о программе наставничества в</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образовательной организации, в котором будут представлены все выбранные</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формы.</w:t>
      </w:r>
    </w:p>
    <w:p w14:paraId="22AAE54C" w14:textId="77777777" w:rsidR="00CE7F8F" w:rsidRPr="00CE7F8F" w:rsidRDefault="00CE7F8F" w:rsidP="00CE7F8F">
      <w:pPr>
        <w:shd w:val="clear" w:color="auto" w:fill="FFFFFF"/>
        <w:spacing w:line="270" w:lineRule="atLeast"/>
        <w:ind w:firstLine="709"/>
        <w:jc w:val="both"/>
        <w:rPr>
          <w:rFonts w:ascii="Times New Roman" w:eastAsia="Times New Roman" w:hAnsi="Times New Roman" w:cs="Times New Roman"/>
          <w:b/>
          <w:bCs/>
          <w:sz w:val="24"/>
          <w:szCs w:val="24"/>
        </w:rPr>
      </w:pPr>
    </w:p>
    <w:p w14:paraId="112B678F" w14:textId="77777777" w:rsidR="00CE7F8F" w:rsidRPr="00CE7F8F" w:rsidRDefault="00CE7F8F" w:rsidP="008377E8">
      <w:pPr>
        <w:autoSpaceDE w:val="0"/>
        <w:autoSpaceDN w:val="0"/>
        <w:adjustRightInd w:val="0"/>
        <w:spacing w:line="240" w:lineRule="auto"/>
        <w:jc w:val="center"/>
        <w:rPr>
          <w:rFonts w:ascii="Times New Roman" w:eastAsiaTheme="minorHAnsi" w:hAnsi="Times New Roman" w:cs="Times New Roman"/>
          <w:b/>
          <w:bCs/>
          <w:iCs/>
          <w:sz w:val="28"/>
          <w:szCs w:val="28"/>
          <w:lang w:eastAsia="en-US"/>
        </w:rPr>
      </w:pPr>
      <w:r w:rsidRPr="00CE7F8F">
        <w:rPr>
          <w:rFonts w:ascii="Times New Roman" w:eastAsiaTheme="minorHAnsi" w:hAnsi="Times New Roman" w:cs="Times New Roman"/>
          <w:b/>
          <w:bCs/>
          <w:iCs/>
          <w:sz w:val="28"/>
          <w:szCs w:val="28"/>
          <w:lang w:eastAsia="en-US"/>
        </w:rPr>
        <w:t>Оформление и содержание структурных элементов программы</w:t>
      </w:r>
    </w:p>
    <w:p w14:paraId="49308F59" w14:textId="77777777" w:rsidR="00CE7F8F" w:rsidRDefault="00CE7F8F" w:rsidP="008377E8">
      <w:pPr>
        <w:autoSpaceDE w:val="0"/>
        <w:autoSpaceDN w:val="0"/>
        <w:adjustRightInd w:val="0"/>
        <w:spacing w:line="240" w:lineRule="auto"/>
        <w:jc w:val="center"/>
        <w:rPr>
          <w:rFonts w:ascii="Times New Roman" w:eastAsiaTheme="minorHAnsi" w:hAnsi="Times New Roman" w:cs="Times New Roman"/>
          <w:b/>
          <w:bCs/>
          <w:iCs/>
          <w:sz w:val="28"/>
          <w:szCs w:val="28"/>
          <w:lang w:eastAsia="en-US"/>
        </w:rPr>
      </w:pPr>
      <w:r w:rsidRPr="00CE7F8F">
        <w:rPr>
          <w:rFonts w:ascii="Times New Roman" w:eastAsiaTheme="minorHAnsi" w:hAnsi="Times New Roman" w:cs="Times New Roman"/>
          <w:b/>
          <w:bCs/>
          <w:iCs/>
          <w:sz w:val="28"/>
          <w:szCs w:val="28"/>
          <w:lang w:eastAsia="en-US"/>
        </w:rPr>
        <w:t>наставничества в образовательной организации</w:t>
      </w:r>
    </w:p>
    <w:p w14:paraId="66F81E39" w14:textId="77777777" w:rsidR="008377E8" w:rsidRPr="00CE7F8F" w:rsidRDefault="008377E8" w:rsidP="008377E8">
      <w:pPr>
        <w:autoSpaceDE w:val="0"/>
        <w:autoSpaceDN w:val="0"/>
        <w:adjustRightInd w:val="0"/>
        <w:spacing w:line="240" w:lineRule="auto"/>
        <w:jc w:val="center"/>
        <w:rPr>
          <w:rFonts w:ascii="Times New Roman" w:eastAsiaTheme="minorHAnsi" w:hAnsi="Times New Roman" w:cs="Times New Roman"/>
          <w:b/>
          <w:bCs/>
          <w:iCs/>
          <w:sz w:val="28"/>
          <w:szCs w:val="28"/>
          <w:lang w:eastAsia="en-US"/>
        </w:rPr>
      </w:pPr>
    </w:p>
    <w:p w14:paraId="57AC6931" w14:textId="435E4712"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 xml:space="preserve">1. Под программой наставничества следует понимать комплекс </w:t>
      </w:r>
      <w:r w:rsidR="008377E8">
        <w:rPr>
          <w:rFonts w:ascii="Times New Roman" w:eastAsiaTheme="minorHAnsi" w:hAnsi="Times New Roman" w:cs="Times New Roman"/>
          <w:sz w:val="28"/>
          <w:szCs w:val="28"/>
          <w:lang w:eastAsia="en-US"/>
        </w:rPr>
        <w:t>м</w:t>
      </w:r>
      <w:r w:rsidRPr="00CE7F8F">
        <w:rPr>
          <w:rFonts w:ascii="Times New Roman" w:eastAsiaTheme="minorHAnsi" w:hAnsi="Times New Roman" w:cs="Times New Roman"/>
          <w:sz w:val="28"/>
          <w:szCs w:val="28"/>
          <w:lang w:eastAsia="en-US"/>
        </w:rPr>
        <w:t>ероприятий</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и формирующих их действий, направленный на организацию взаимоотношений</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наставника и наставляемого в конкретных формах для получения ожидаемых</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результатов.</w:t>
      </w:r>
    </w:p>
    <w:p w14:paraId="0C4C59A4" w14:textId="4667BBBD"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2</w:t>
      </w:r>
      <w:r w:rsidR="00B278FB">
        <w:rPr>
          <w:rFonts w:ascii="Times New Roman" w:eastAsiaTheme="minorHAnsi" w:hAnsi="Times New Roman" w:cs="Times New Roman"/>
          <w:sz w:val="28"/>
          <w:szCs w:val="28"/>
          <w:lang w:eastAsia="en-US"/>
        </w:rPr>
        <w:t>.</w:t>
      </w:r>
      <w:r w:rsidRPr="00CE7F8F">
        <w:rPr>
          <w:rFonts w:ascii="Times New Roman" w:eastAsiaTheme="minorHAnsi" w:hAnsi="Times New Roman" w:cs="Times New Roman"/>
          <w:sz w:val="28"/>
          <w:szCs w:val="28"/>
          <w:lang w:eastAsia="en-US"/>
        </w:rPr>
        <w:t xml:space="preserve"> Положение о программе наставничества в образовательной организации</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является организационной основой для внедрения целевой модели наставничества, и</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в соответствии с методологией (целевой моделью) наставничества,</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должна определять формы программы наставничества, зоны ответственности, права</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и обязанности участников, а также функции субъектов программы наставничества.</w:t>
      </w:r>
    </w:p>
    <w:p w14:paraId="68179E13" w14:textId="780F444E"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2.</w:t>
      </w:r>
      <w:r w:rsidR="00B278FB">
        <w:rPr>
          <w:rFonts w:ascii="Times New Roman" w:eastAsiaTheme="minorHAnsi" w:hAnsi="Times New Roman" w:cs="Times New Roman"/>
          <w:sz w:val="28"/>
          <w:szCs w:val="28"/>
          <w:lang w:eastAsia="en-US"/>
        </w:rPr>
        <w:t>1</w:t>
      </w:r>
      <w:r w:rsidRPr="00CE7F8F">
        <w:rPr>
          <w:rFonts w:ascii="Times New Roman" w:eastAsiaTheme="minorHAnsi" w:hAnsi="Times New Roman" w:cs="Times New Roman"/>
          <w:sz w:val="28"/>
          <w:szCs w:val="28"/>
          <w:lang w:eastAsia="en-US"/>
        </w:rPr>
        <w:t>. Положение о программе наставничества может включать в себя</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следующие структурные элементы:</w:t>
      </w:r>
    </w:p>
    <w:p w14:paraId="6D183343"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Титульный лист</w:t>
      </w:r>
    </w:p>
    <w:p w14:paraId="547394EA"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Раздел 1. Общие положения</w:t>
      </w:r>
    </w:p>
    <w:p w14:paraId="7124AD58"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Раздел 2. Права и обязанности участников программы наставничества</w:t>
      </w:r>
    </w:p>
    <w:p w14:paraId="271B0F18"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Раздел 3. Результаты реализации программы наставничества</w:t>
      </w:r>
    </w:p>
    <w:p w14:paraId="541EC497" w14:textId="77777777" w:rsid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Раздел</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4. Перечень документов, регламентирующих реализацию программы</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Наставничества</w:t>
      </w:r>
      <w:r>
        <w:rPr>
          <w:rFonts w:ascii="Times New Roman" w:eastAsiaTheme="minorHAnsi" w:hAnsi="Times New Roman" w:cs="Times New Roman"/>
          <w:i/>
          <w:iCs/>
          <w:sz w:val="28"/>
          <w:szCs w:val="28"/>
          <w:lang w:eastAsia="en-US"/>
        </w:rPr>
        <w:t xml:space="preserve"> </w:t>
      </w:r>
    </w:p>
    <w:p w14:paraId="3B68A986"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i/>
          <w:iCs/>
          <w:sz w:val="28"/>
          <w:szCs w:val="28"/>
          <w:lang w:eastAsia="en-US"/>
        </w:rPr>
        <w:t xml:space="preserve">Раздел 1. </w:t>
      </w:r>
      <w:r w:rsidR="008377E8">
        <w:rPr>
          <w:rFonts w:ascii="Times New Roman" w:eastAsiaTheme="minorHAnsi" w:hAnsi="Times New Roman" w:cs="Times New Roman"/>
          <w:i/>
          <w:iCs/>
          <w:sz w:val="28"/>
          <w:szCs w:val="28"/>
          <w:lang w:eastAsia="en-US"/>
        </w:rPr>
        <w:t>«</w:t>
      </w:r>
      <w:r w:rsidRPr="00CE7F8F">
        <w:rPr>
          <w:rFonts w:ascii="Times New Roman" w:eastAsiaTheme="minorHAnsi" w:hAnsi="Times New Roman" w:cs="Times New Roman"/>
          <w:i/>
          <w:iCs/>
          <w:sz w:val="28"/>
          <w:szCs w:val="28"/>
          <w:lang w:eastAsia="en-US"/>
        </w:rPr>
        <w:t>Общие положения</w:t>
      </w:r>
      <w:r w:rsidR="008377E8">
        <w:rPr>
          <w:rFonts w:ascii="Times New Roman" w:eastAsiaTheme="minorHAnsi" w:hAnsi="Times New Roman" w:cs="Times New Roman"/>
          <w:i/>
          <w:iCs/>
          <w:sz w:val="28"/>
          <w:szCs w:val="28"/>
          <w:lang w:eastAsia="en-US"/>
        </w:rPr>
        <w:t>»</w:t>
      </w:r>
      <w:r w:rsidRPr="00CE7F8F">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sz w:val="28"/>
          <w:szCs w:val="28"/>
          <w:lang w:eastAsia="en-US"/>
        </w:rPr>
        <w:t>содержит основные характеристики программы</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наставничества в образовательной организации.</w:t>
      </w:r>
    </w:p>
    <w:p w14:paraId="393C5D43"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Наставничество как универсальная технология передачи опыта, умений,</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знаний, навыков может решать различные задачи. Образовательная организация,</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учитывая свои особенности, определяет на устранение каких «дефицитов» может</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быть направлена программа наставничества.</w:t>
      </w:r>
    </w:p>
    <w:p w14:paraId="5BD2962D"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В этом разделе должны быть раскрыты:</w:t>
      </w:r>
    </w:p>
    <w:p w14:paraId="38D81716"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i/>
          <w:iCs/>
          <w:sz w:val="28"/>
          <w:szCs w:val="28"/>
          <w:lang w:eastAsia="en-US"/>
        </w:rPr>
        <w:t>цели и задачи</w:t>
      </w:r>
      <w:r w:rsidRPr="00CE7F8F">
        <w:rPr>
          <w:rFonts w:ascii="Times New Roman" w:eastAsiaTheme="minorHAnsi" w:hAnsi="Times New Roman" w:cs="Times New Roman"/>
          <w:sz w:val="28"/>
          <w:szCs w:val="28"/>
          <w:lang w:eastAsia="en-US"/>
        </w:rPr>
        <w:t>, которые образовательная организация собирается решать с</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помощью программы наставничества;</w:t>
      </w:r>
    </w:p>
    <w:p w14:paraId="54FA7F8E"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i/>
          <w:iCs/>
          <w:sz w:val="28"/>
          <w:szCs w:val="28"/>
          <w:lang w:eastAsia="en-US"/>
        </w:rPr>
        <w:t>форма (ы) наставничества</w:t>
      </w:r>
      <w:r w:rsidRPr="00CE7F8F">
        <w:rPr>
          <w:rFonts w:ascii="Times New Roman" w:eastAsiaTheme="minorHAnsi" w:hAnsi="Times New Roman" w:cs="Times New Roman"/>
          <w:sz w:val="28"/>
          <w:szCs w:val="28"/>
          <w:lang w:eastAsia="en-US"/>
        </w:rPr>
        <w:t>; здесь указываются причины выбора той или иной</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формы наставничества в соответствии с целями, задачами, направленными на</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устранение разных образовательных «дефицитов».</w:t>
      </w:r>
    </w:p>
    <w:p w14:paraId="28FC5F40"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Раздел 2. Права и обязанности участников программы наставничества</w:t>
      </w:r>
    </w:p>
    <w:p w14:paraId="74DEECF8"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lastRenderedPageBreak/>
        <w:t>В данном разделе закрепляются</w:t>
      </w:r>
    </w:p>
    <w:p w14:paraId="2735D451"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зоны ответственности (общие и персональные) наставников и</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наставляемых;</w:t>
      </w:r>
    </w:p>
    <w:p w14:paraId="571EE265"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 xml:space="preserve">права наставников, наставляемых и </w:t>
      </w:r>
      <w:proofErr w:type="gramStart"/>
      <w:r w:rsidRPr="00CE7F8F">
        <w:rPr>
          <w:rFonts w:ascii="Times New Roman" w:eastAsiaTheme="minorHAnsi" w:hAnsi="Times New Roman" w:cs="Times New Roman"/>
          <w:i/>
          <w:iCs/>
          <w:sz w:val="28"/>
          <w:szCs w:val="28"/>
          <w:lang w:eastAsia="en-US"/>
        </w:rPr>
        <w:t>законных представителей</w:t>
      </w:r>
      <w:proofErr w:type="gramEnd"/>
      <w:r w:rsidRPr="00CE7F8F">
        <w:rPr>
          <w:rFonts w:ascii="Times New Roman" w:eastAsiaTheme="minorHAnsi" w:hAnsi="Times New Roman" w:cs="Times New Roman"/>
          <w:i/>
          <w:iCs/>
          <w:sz w:val="28"/>
          <w:szCs w:val="28"/>
          <w:lang w:eastAsia="en-US"/>
        </w:rPr>
        <w:t xml:space="preserve"> наставляемых</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в случае, если участник программы несовершеннолетний;</w:t>
      </w:r>
    </w:p>
    <w:p w14:paraId="56E014A8"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особенности выбора и назначения наставников;</w:t>
      </w:r>
    </w:p>
    <w:p w14:paraId="6D85544F"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требования, выдвигаемые к наставникам, изъявляющим желание принять</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участие в программе;</w:t>
      </w:r>
    </w:p>
    <w:p w14:paraId="2F004E64"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процедуры отбора и обучения наставников;</w:t>
      </w:r>
    </w:p>
    <w:p w14:paraId="39CC1730" w14:textId="77777777" w:rsidR="008377E8"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процесс формирования пар и групп из наставника и наставляемого</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 xml:space="preserve">(наставляемых); </w:t>
      </w:r>
    </w:p>
    <w:p w14:paraId="65A26381"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процесс закрепления наставнических пар.</w:t>
      </w:r>
    </w:p>
    <w:p w14:paraId="21D02841"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b/>
          <w:bCs/>
          <w:i/>
          <w:iCs/>
          <w:sz w:val="28"/>
          <w:szCs w:val="28"/>
          <w:lang w:eastAsia="en-US"/>
        </w:rPr>
      </w:pPr>
      <w:r w:rsidRPr="00CE7F8F">
        <w:rPr>
          <w:rFonts w:ascii="Times New Roman" w:eastAsiaTheme="minorHAnsi" w:hAnsi="Times New Roman" w:cs="Times New Roman"/>
          <w:b/>
          <w:bCs/>
          <w:i/>
          <w:iCs/>
          <w:sz w:val="28"/>
          <w:szCs w:val="28"/>
          <w:lang w:eastAsia="en-US"/>
        </w:rPr>
        <w:t>Раздел 3. Результаты реализации программы наставничества</w:t>
      </w:r>
    </w:p>
    <w:p w14:paraId="49A4F7AA"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формы и сроки отчетности наставника и куратора о процессе реализации</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программы наставничества;</w:t>
      </w:r>
    </w:p>
    <w:p w14:paraId="58BE1B7C"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формы и условия поощрения наставника;</w:t>
      </w:r>
    </w:p>
    <w:p w14:paraId="10313F03"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критерии эффективности работы наставника;</w:t>
      </w:r>
    </w:p>
    <w:p w14:paraId="4C4B1D32"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i/>
          <w:iCs/>
          <w:sz w:val="28"/>
          <w:szCs w:val="28"/>
          <w:lang w:eastAsia="en-US"/>
        </w:rPr>
      </w:pPr>
      <w:r w:rsidRPr="00CE7F8F">
        <w:rPr>
          <w:rFonts w:ascii="Times New Roman" w:eastAsiaTheme="minorHAnsi" w:hAnsi="Times New Roman" w:cs="Times New Roman"/>
          <w:i/>
          <w:iCs/>
          <w:sz w:val="28"/>
          <w:szCs w:val="28"/>
          <w:lang w:eastAsia="en-US"/>
        </w:rPr>
        <w:t>условия публикации результатов программы наставничества на сайте</w:t>
      </w:r>
      <w:r w:rsidR="008377E8">
        <w:rPr>
          <w:rFonts w:ascii="Times New Roman" w:eastAsiaTheme="minorHAnsi" w:hAnsi="Times New Roman" w:cs="Times New Roman"/>
          <w:i/>
          <w:iCs/>
          <w:sz w:val="28"/>
          <w:szCs w:val="28"/>
          <w:lang w:eastAsia="en-US"/>
        </w:rPr>
        <w:t xml:space="preserve"> </w:t>
      </w:r>
      <w:r w:rsidRPr="00CE7F8F">
        <w:rPr>
          <w:rFonts w:ascii="Times New Roman" w:eastAsiaTheme="minorHAnsi" w:hAnsi="Times New Roman" w:cs="Times New Roman"/>
          <w:i/>
          <w:iCs/>
          <w:sz w:val="28"/>
          <w:szCs w:val="28"/>
          <w:lang w:eastAsia="en-US"/>
        </w:rPr>
        <w:t>образовательной организации и организаций-партнеров.</w:t>
      </w:r>
    </w:p>
    <w:p w14:paraId="78ABEF76"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b/>
          <w:bCs/>
          <w:i/>
          <w:iCs/>
          <w:sz w:val="28"/>
          <w:szCs w:val="28"/>
          <w:lang w:eastAsia="en-US"/>
        </w:rPr>
      </w:pPr>
      <w:r w:rsidRPr="00CE7F8F">
        <w:rPr>
          <w:rFonts w:ascii="Times New Roman" w:eastAsiaTheme="minorHAnsi" w:hAnsi="Times New Roman" w:cs="Times New Roman"/>
          <w:b/>
          <w:bCs/>
          <w:i/>
          <w:iCs/>
          <w:sz w:val="28"/>
          <w:szCs w:val="28"/>
          <w:lang w:eastAsia="en-US"/>
        </w:rPr>
        <w:t>Раздел 4. Перечень документов, регламентирующих реализацию</w:t>
      </w:r>
      <w:r w:rsidR="008377E8">
        <w:rPr>
          <w:rFonts w:ascii="Times New Roman" w:eastAsiaTheme="minorHAnsi" w:hAnsi="Times New Roman" w:cs="Times New Roman"/>
          <w:b/>
          <w:bCs/>
          <w:i/>
          <w:iCs/>
          <w:sz w:val="28"/>
          <w:szCs w:val="28"/>
          <w:lang w:eastAsia="en-US"/>
        </w:rPr>
        <w:t xml:space="preserve"> </w:t>
      </w:r>
      <w:r w:rsidRPr="00CE7F8F">
        <w:rPr>
          <w:rFonts w:ascii="Times New Roman" w:eastAsiaTheme="minorHAnsi" w:hAnsi="Times New Roman" w:cs="Times New Roman"/>
          <w:b/>
          <w:bCs/>
          <w:i/>
          <w:iCs/>
          <w:sz w:val="28"/>
          <w:szCs w:val="28"/>
          <w:lang w:eastAsia="en-US"/>
        </w:rPr>
        <w:t>программы наставничества</w:t>
      </w:r>
    </w:p>
    <w:p w14:paraId="770E7C12" w14:textId="77777777" w:rsidR="00CE7F8F" w:rsidRPr="00CE7F8F" w:rsidRDefault="00CE7F8F"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sidRPr="00CE7F8F">
        <w:rPr>
          <w:rFonts w:ascii="Times New Roman" w:eastAsiaTheme="minorHAnsi" w:hAnsi="Times New Roman" w:cs="Times New Roman"/>
          <w:sz w:val="28"/>
          <w:szCs w:val="28"/>
          <w:lang w:eastAsia="en-US"/>
        </w:rPr>
        <w:t>К документам, регламентирующим реализацию программы наставничества,</w:t>
      </w:r>
      <w:r w:rsidR="008377E8">
        <w:rPr>
          <w:rFonts w:ascii="Times New Roman" w:eastAsiaTheme="minorHAnsi" w:hAnsi="Times New Roman" w:cs="Times New Roman"/>
          <w:sz w:val="28"/>
          <w:szCs w:val="28"/>
          <w:lang w:eastAsia="en-US"/>
        </w:rPr>
        <w:t xml:space="preserve"> </w:t>
      </w:r>
      <w:r w:rsidRPr="00CE7F8F">
        <w:rPr>
          <w:rFonts w:ascii="Times New Roman" w:eastAsiaTheme="minorHAnsi" w:hAnsi="Times New Roman" w:cs="Times New Roman"/>
          <w:sz w:val="28"/>
          <w:szCs w:val="28"/>
          <w:lang w:eastAsia="en-US"/>
        </w:rPr>
        <w:t>могут быть отнесены:</w:t>
      </w:r>
    </w:p>
    <w:p w14:paraId="01BAC8A3" w14:textId="77777777" w:rsidR="00CE7F8F" w:rsidRPr="00CE7F8F" w:rsidRDefault="008377E8"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Pr>
          <w:rFonts w:ascii="Times New Roman" w:eastAsia="OpenSymbol" w:hAnsi="Times New Roman" w:cs="Times New Roman"/>
          <w:sz w:val="28"/>
          <w:szCs w:val="28"/>
          <w:lang w:eastAsia="en-US"/>
        </w:rPr>
        <w:t>-</w:t>
      </w:r>
      <w:r w:rsidR="00CE7F8F" w:rsidRPr="00CE7F8F">
        <w:rPr>
          <w:rFonts w:ascii="Times New Roman" w:eastAsia="OpenSymbol" w:hAnsi="Times New Roman" w:cs="Times New Roman"/>
          <w:sz w:val="28"/>
          <w:szCs w:val="28"/>
          <w:lang w:eastAsia="en-US"/>
        </w:rPr>
        <w:t xml:space="preserve"> </w:t>
      </w:r>
      <w:r w:rsidR="00CE7F8F" w:rsidRPr="00CE7F8F">
        <w:rPr>
          <w:rFonts w:ascii="Times New Roman" w:eastAsiaTheme="minorHAnsi" w:hAnsi="Times New Roman" w:cs="Times New Roman"/>
          <w:sz w:val="28"/>
          <w:szCs w:val="28"/>
          <w:lang w:eastAsia="en-US"/>
        </w:rPr>
        <w:t>настоящее Положение;</w:t>
      </w:r>
    </w:p>
    <w:p w14:paraId="75AFBFB2" w14:textId="7CBC6330" w:rsidR="00CE7F8F" w:rsidRPr="00CE7F8F" w:rsidRDefault="008377E8"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Pr>
          <w:rFonts w:ascii="Times New Roman" w:eastAsia="OpenSymbol" w:hAnsi="Times New Roman" w:cs="Times New Roman"/>
          <w:sz w:val="28"/>
          <w:szCs w:val="28"/>
          <w:lang w:eastAsia="en-US"/>
        </w:rPr>
        <w:t>-</w:t>
      </w:r>
      <w:r w:rsidR="00CE7F8F" w:rsidRPr="00CE7F8F">
        <w:rPr>
          <w:rFonts w:ascii="Times New Roman" w:eastAsia="OpenSymbol" w:hAnsi="Times New Roman" w:cs="Times New Roman"/>
          <w:sz w:val="28"/>
          <w:szCs w:val="28"/>
          <w:lang w:eastAsia="en-US"/>
        </w:rPr>
        <w:t xml:space="preserve"> </w:t>
      </w:r>
      <w:r w:rsidR="00CE7F8F" w:rsidRPr="00CE7F8F">
        <w:rPr>
          <w:rFonts w:ascii="Times New Roman" w:eastAsiaTheme="minorHAnsi" w:hAnsi="Times New Roman" w:cs="Times New Roman"/>
          <w:sz w:val="28"/>
          <w:szCs w:val="28"/>
          <w:lang w:eastAsia="en-US"/>
        </w:rPr>
        <w:t>приказ руководителя образовательной организации о назначении наставников;</w:t>
      </w:r>
    </w:p>
    <w:p w14:paraId="725A0F7E" w14:textId="77777777" w:rsidR="00CE7F8F" w:rsidRPr="00CE7F8F" w:rsidRDefault="008377E8"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Pr>
          <w:rFonts w:ascii="Times New Roman" w:eastAsia="OpenSymbol" w:hAnsi="Times New Roman" w:cs="Times New Roman"/>
          <w:sz w:val="28"/>
          <w:szCs w:val="28"/>
          <w:lang w:eastAsia="en-US"/>
        </w:rPr>
        <w:t>-</w:t>
      </w:r>
      <w:r w:rsidR="00CE7F8F" w:rsidRPr="00CE7F8F">
        <w:rPr>
          <w:rFonts w:ascii="Times New Roman" w:eastAsia="OpenSymbol" w:hAnsi="Times New Roman" w:cs="Times New Roman"/>
          <w:sz w:val="28"/>
          <w:szCs w:val="28"/>
          <w:lang w:eastAsia="en-US"/>
        </w:rPr>
        <w:t xml:space="preserve"> </w:t>
      </w:r>
      <w:r w:rsidR="00CE7F8F" w:rsidRPr="00CE7F8F">
        <w:rPr>
          <w:rFonts w:ascii="Times New Roman" w:eastAsiaTheme="minorHAnsi" w:hAnsi="Times New Roman" w:cs="Times New Roman"/>
          <w:sz w:val="28"/>
          <w:szCs w:val="28"/>
          <w:lang w:eastAsia="en-US"/>
        </w:rPr>
        <w:t>план работы наставника;</w:t>
      </w:r>
    </w:p>
    <w:p w14:paraId="0411410C" w14:textId="77777777" w:rsidR="00CE7F8F" w:rsidRPr="00CE7F8F" w:rsidRDefault="008377E8"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Pr>
          <w:rFonts w:ascii="Times New Roman" w:eastAsia="OpenSymbol" w:hAnsi="Times New Roman" w:cs="Times New Roman"/>
          <w:sz w:val="28"/>
          <w:szCs w:val="28"/>
          <w:lang w:eastAsia="en-US"/>
        </w:rPr>
        <w:t>-</w:t>
      </w:r>
      <w:r w:rsidR="00CE7F8F" w:rsidRPr="00CE7F8F">
        <w:rPr>
          <w:rFonts w:ascii="Times New Roman" w:eastAsia="OpenSymbol" w:hAnsi="Times New Roman" w:cs="Times New Roman"/>
          <w:sz w:val="28"/>
          <w:szCs w:val="28"/>
          <w:lang w:eastAsia="en-US"/>
        </w:rPr>
        <w:t xml:space="preserve"> </w:t>
      </w:r>
      <w:r w:rsidR="00CE7F8F" w:rsidRPr="00CE7F8F">
        <w:rPr>
          <w:rFonts w:ascii="Times New Roman" w:eastAsiaTheme="minorHAnsi" w:hAnsi="Times New Roman" w:cs="Times New Roman"/>
          <w:sz w:val="28"/>
          <w:szCs w:val="28"/>
          <w:lang w:eastAsia="en-US"/>
        </w:rPr>
        <w:t>журнал наставника;</w:t>
      </w:r>
    </w:p>
    <w:p w14:paraId="24F92EF8" w14:textId="77777777" w:rsidR="00CE7F8F" w:rsidRPr="00CE7F8F" w:rsidRDefault="008377E8" w:rsidP="008377E8">
      <w:pPr>
        <w:autoSpaceDE w:val="0"/>
        <w:autoSpaceDN w:val="0"/>
        <w:adjustRightInd w:val="0"/>
        <w:spacing w:line="240" w:lineRule="auto"/>
        <w:ind w:firstLine="709"/>
        <w:jc w:val="both"/>
        <w:rPr>
          <w:rFonts w:ascii="Times New Roman" w:eastAsiaTheme="minorHAnsi" w:hAnsi="Times New Roman" w:cs="Times New Roman"/>
          <w:sz w:val="28"/>
          <w:szCs w:val="28"/>
          <w:lang w:eastAsia="en-US"/>
        </w:rPr>
      </w:pPr>
      <w:r>
        <w:rPr>
          <w:rFonts w:ascii="Times New Roman" w:eastAsia="OpenSymbol" w:hAnsi="Times New Roman" w:cs="Times New Roman"/>
          <w:sz w:val="28"/>
          <w:szCs w:val="28"/>
          <w:lang w:eastAsia="en-US"/>
        </w:rPr>
        <w:t>-</w:t>
      </w:r>
      <w:r w:rsidR="00CE7F8F" w:rsidRPr="00CE7F8F">
        <w:rPr>
          <w:rFonts w:ascii="Times New Roman" w:eastAsia="OpenSymbol" w:hAnsi="Times New Roman" w:cs="Times New Roman"/>
          <w:sz w:val="28"/>
          <w:szCs w:val="28"/>
          <w:lang w:eastAsia="en-US"/>
        </w:rPr>
        <w:t xml:space="preserve"> </w:t>
      </w:r>
      <w:r w:rsidR="00CE7F8F" w:rsidRPr="00CE7F8F">
        <w:rPr>
          <w:rFonts w:ascii="Times New Roman" w:eastAsiaTheme="minorHAnsi" w:hAnsi="Times New Roman" w:cs="Times New Roman"/>
          <w:sz w:val="28"/>
          <w:szCs w:val="28"/>
          <w:lang w:eastAsia="en-US"/>
        </w:rPr>
        <w:t>отчеты о деятельности наставника и наставляемого;</w:t>
      </w:r>
    </w:p>
    <w:p w14:paraId="068BB01F" w14:textId="77777777" w:rsidR="00835AFE" w:rsidRPr="00CE7F8F" w:rsidRDefault="008377E8" w:rsidP="00B278FB">
      <w:pPr>
        <w:shd w:val="clear" w:color="auto" w:fill="FFFFFF"/>
        <w:spacing w:line="270" w:lineRule="atLeast"/>
        <w:ind w:firstLine="709"/>
        <w:jc w:val="both"/>
        <w:rPr>
          <w:rFonts w:ascii="Times New Roman" w:eastAsia="Times New Roman" w:hAnsi="Times New Roman" w:cs="Times New Roman"/>
          <w:b/>
          <w:bCs/>
          <w:sz w:val="24"/>
          <w:szCs w:val="24"/>
        </w:rPr>
      </w:pPr>
      <w:r>
        <w:rPr>
          <w:rFonts w:ascii="Times New Roman" w:eastAsia="OpenSymbol" w:hAnsi="Times New Roman" w:cs="Times New Roman"/>
          <w:sz w:val="28"/>
          <w:szCs w:val="28"/>
          <w:lang w:eastAsia="en-US"/>
        </w:rPr>
        <w:t xml:space="preserve">- </w:t>
      </w:r>
      <w:r w:rsidR="00CE7F8F" w:rsidRPr="00CE7F8F">
        <w:rPr>
          <w:rFonts w:ascii="Times New Roman" w:eastAsiaTheme="minorHAnsi" w:hAnsi="Times New Roman" w:cs="Times New Roman"/>
          <w:sz w:val="28"/>
          <w:szCs w:val="28"/>
          <w:lang w:eastAsia="en-US"/>
        </w:rPr>
        <w:t>анкеты и анализ результатов анкетирования наставника и наставляемого;</w:t>
      </w:r>
    </w:p>
    <w:p w14:paraId="37F04870" w14:textId="77777777" w:rsidR="00CE7F8F" w:rsidRPr="00CE7F8F" w:rsidRDefault="008377E8" w:rsidP="00B278FB">
      <w:pPr>
        <w:autoSpaceDE w:val="0"/>
        <w:autoSpaceDN w:val="0"/>
        <w:adjustRightInd w:val="0"/>
        <w:spacing w:line="240" w:lineRule="auto"/>
        <w:ind w:firstLine="709"/>
        <w:jc w:val="both"/>
        <w:rPr>
          <w:rFonts w:ascii="Times New Roman" w:eastAsia="OpenSymbol" w:hAnsi="Times New Roman" w:cs="Times New Roman"/>
          <w:sz w:val="28"/>
          <w:szCs w:val="28"/>
          <w:lang w:eastAsia="en-US"/>
        </w:rPr>
      </w:pPr>
      <w:r>
        <w:rPr>
          <w:rFonts w:ascii="Times New Roman" w:eastAsia="OpenSymbol" w:hAnsi="Times New Roman" w:cs="Times New Roman"/>
          <w:sz w:val="28"/>
          <w:szCs w:val="28"/>
          <w:lang w:eastAsia="en-US"/>
        </w:rPr>
        <w:t>-</w:t>
      </w:r>
      <w:r w:rsidR="00CE7F8F" w:rsidRPr="00CE7F8F">
        <w:rPr>
          <w:rFonts w:ascii="Times New Roman" w:eastAsia="OpenSymbol" w:hAnsi="Times New Roman" w:cs="Times New Roman"/>
          <w:sz w:val="28"/>
          <w:szCs w:val="28"/>
          <w:lang w:eastAsia="en-US"/>
        </w:rPr>
        <w:t xml:space="preserve"> протоколы заседаний педагогического и методического советов, на которых</w:t>
      </w:r>
      <w:r>
        <w:rPr>
          <w:rFonts w:ascii="Times New Roman" w:eastAsia="OpenSymbol" w:hAnsi="Times New Roman" w:cs="Times New Roman"/>
          <w:sz w:val="28"/>
          <w:szCs w:val="28"/>
          <w:lang w:eastAsia="en-US"/>
        </w:rPr>
        <w:t xml:space="preserve"> </w:t>
      </w:r>
      <w:r w:rsidR="00CE7F8F" w:rsidRPr="00CE7F8F">
        <w:rPr>
          <w:rFonts w:ascii="Times New Roman" w:eastAsia="OpenSymbol" w:hAnsi="Times New Roman" w:cs="Times New Roman"/>
          <w:sz w:val="28"/>
          <w:szCs w:val="28"/>
          <w:lang w:eastAsia="en-US"/>
        </w:rPr>
        <w:t>рассматривались вопросы наставничества.</w:t>
      </w:r>
    </w:p>
    <w:p w14:paraId="1817CCDA" w14:textId="77777777" w:rsidR="00CE7F8F" w:rsidRPr="00CE7F8F" w:rsidRDefault="008377E8" w:rsidP="008377E8">
      <w:pPr>
        <w:autoSpaceDE w:val="0"/>
        <w:autoSpaceDN w:val="0"/>
        <w:adjustRightInd w:val="0"/>
        <w:spacing w:line="240" w:lineRule="auto"/>
        <w:ind w:firstLine="709"/>
        <w:jc w:val="both"/>
        <w:rPr>
          <w:rFonts w:ascii="Times New Roman" w:eastAsia="OpenSymbol" w:hAnsi="Times New Roman" w:cs="Times New Roman"/>
          <w:i/>
          <w:iCs/>
          <w:sz w:val="28"/>
          <w:szCs w:val="28"/>
          <w:lang w:eastAsia="en-US"/>
        </w:rPr>
      </w:pPr>
      <w:r>
        <w:rPr>
          <w:rFonts w:ascii="Times New Roman" w:eastAsia="OpenSymbol" w:hAnsi="Times New Roman" w:cs="Times New Roman"/>
          <w:sz w:val="29"/>
          <w:szCs w:val="29"/>
          <w:lang w:eastAsia="en-US"/>
        </w:rPr>
        <w:t>-</w:t>
      </w:r>
      <w:r w:rsidR="00CE7F8F" w:rsidRPr="00CE7F8F">
        <w:rPr>
          <w:rFonts w:ascii="Times New Roman" w:eastAsia="OpenSymbol" w:hAnsi="Times New Roman" w:cs="Times New Roman"/>
          <w:sz w:val="29"/>
          <w:szCs w:val="29"/>
          <w:lang w:eastAsia="en-US"/>
        </w:rPr>
        <w:t xml:space="preserve"> </w:t>
      </w:r>
      <w:r w:rsidR="00CE7F8F" w:rsidRPr="00CE7F8F">
        <w:rPr>
          <w:rFonts w:ascii="Times New Roman" w:eastAsia="OpenSymbol" w:hAnsi="Times New Roman" w:cs="Times New Roman"/>
          <w:sz w:val="28"/>
          <w:szCs w:val="28"/>
          <w:lang w:eastAsia="en-US"/>
        </w:rPr>
        <w:t>соглашения между наставником и наставляемым, а также законными</w:t>
      </w:r>
      <w:r>
        <w:rPr>
          <w:rFonts w:ascii="Times New Roman" w:eastAsia="OpenSymbol" w:hAnsi="Times New Roman" w:cs="Times New Roman"/>
          <w:sz w:val="28"/>
          <w:szCs w:val="28"/>
          <w:lang w:eastAsia="en-US"/>
        </w:rPr>
        <w:t xml:space="preserve"> </w:t>
      </w:r>
      <w:r w:rsidR="00CE7F8F" w:rsidRPr="00CE7F8F">
        <w:rPr>
          <w:rFonts w:ascii="Times New Roman" w:eastAsia="OpenSymbol" w:hAnsi="Times New Roman" w:cs="Times New Roman"/>
          <w:sz w:val="28"/>
          <w:szCs w:val="28"/>
          <w:lang w:eastAsia="en-US"/>
        </w:rPr>
        <w:t>представителями наставляемого в случае, если участник программы</w:t>
      </w:r>
      <w:r>
        <w:rPr>
          <w:rFonts w:ascii="Times New Roman" w:eastAsia="OpenSymbol" w:hAnsi="Times New Roman" w:cs="Times New Roman"/>
          <w:sz w:val="28"/>
          <w:szCs w:val="28"/>
          <w:lang w:eastAsia="en-US"/>
        </w:rPr>
        <w:t xml:space="preserve"> </w:t>
      </w:r>
      <w:r w:rsidR="00CE7F8F" w:rsidRPr="00CE7F8F">
        <w:rPr>
          <w:rFonts w:ascii="Times New Roman" w:eastAsia="OpenSymbol" w:hAnsi="Times New Roman" w:cs="Times New Roman"/>
          <w:sz w:val="28"/>
          <w:szCs w:val="28"/>
          <w:lang w:eastAsia="en-US"/>
        </w:rPr>
        <w:t>несовершеннолетний</w:t>
      </w:r>
      <w:r w:rsidR="00CE7F8F" w:rsidRPr="00CE7F8F">
        <w:rPr>
          <w:rFonts w:ascii="Times New Roman" w:eastAsia="OpenSymbol" w:hAnsi="Times New Roman" w:cs="Times New Roman"/>
          <w:i/>
          <w:iCs/>
          <w:sz w:val="28"/>
          <w:szCs w:val="28"/>
          <w:lang w:eastAsia="en-US"/>
        </w:rPr>
        <w:t>;</w:t>
      </w:r>
    </w:p>
    <w:p w14:paraId="641A8AB4" w14:textId="77777777" w:rsidR="00835AFE" w:rsidRPr="00CE7F8F" w:rsidRDefault="00CE7F8F" w:rsidP="008377E8">
      <w:pPr>
        <w:autoSpaceDE w:val="0"/>
        <w:autoSpaceDN w:val="0"/>
        <w:adjustRightInd w:val="0"/>
        <w:spacing w:line="240" w:lineRule="auto"/>
        <w:ind w:firstLine="709"/>
        <w:jc w:val="both"/>
        <w:rPr>
          <w:rFonts w:ascii="Times New Roman" w:eastAsia="Times New Roman" w:hAnsi="Times New Roman" w:cs="Times New Roman"/>
          <w:b/>
          <w:bCs/>
          <w:sz w:val="24"/>
          <w:szCs w:val="24"/>
        </w:rPr>
      </w:pPr>
      <w:r w:rsidRPr="00CE7F8F">
        <w:rPr>
          <w:rFonts w:ascii="Times New Roman" w:eastAsia="OpenSymbol" w:hAnsi="Times New Roman" w:cs="Times New Roman"/>
          <w:i/>
          <w:iCs/>
          <w:sz w:val="28"/>
          <w:szCs w:val="28"/>
          <w:lang w:eastAsia="en-US"/>
        </w:rPr>
        <w:t xml:space="preserve">– </w:t>
      </w:r>
      <w:r w:rsidRPr="00CE7F8F">
        <w:rPr>
          <w:rFonts w:ascii="Times New Roman" w:eastAsia="OpenSymbol" w:hAnsi="Times New Roman" w:cs="Times New Roman"/>
          <w:sz w:val="28"/>
          <w:szCs w:val="28"/>
          <w:lang w:eastAsia="en-US"/>
        </w:rPr>
        <w:t>согласия на обработку персональных данных от участников наставнической</w:t>
      </w:r>
      <w:r w:rsidR="008377E8">
        <w:rPr>
          <w:rFonts w:ascii="Times New Roman" w:eastAsia="OpenSymbol" w:hAnsi="Times New Roman" w:cs="Times New Roman"/>
          <w:sz w:val="28"/>
          <w:szCs w:val="28"/>
          <w:lang w:eastAsia="en-US"/>
        </w:rPr>
        <w:t xml:space="preserve"> </w:t>
      </w:r>
      <w:r w:rsidRPr="00CE7F8F">
        <w:rPr>
          <w:rFonts w:ascii="Times New Roman" w:eastAsia="OpenSymbol" w:hAnsi="Times New Roman" w:cs="Times New Roman"/>
          <w:sz w:val="28"/>
          <w:szCs w:val="28"/>
          <w:lang w:eastAsia="en-US"/>
        </w:rPr>
        <w:t>программы или их законных представителей в случае, если участники</w:t>
      </w:r>
      <w:r w:rsidR="008377E8">
        <w:rPr>
          <w:rFonts w:ascii="Times New Roman" w:eastAsia="OpenSymbol" w:hAnsi="Times New Roman" w:cs="Times New Roman"/>
          <w:sz w:val="28"/>
          <w:szCs w:val="28"/>
          <w:lang w:eastAsia="en-US"/>
        </w:rPr>
        <w:t xml:space="preserve"> </w:t>
      </w:r>
      <w:r w:rsidRPr="00CE7F8F">
        <w:rPr>
          <w:rFonts w:ascii="Times New Roman" w:eastAsia="OpenSymbol" w:hAnsi="Times New Roman" w:cs="Times New Roman"/>
          <w:sz w:val="28"/>
          <w:szCs w:val="28"/>
          <w:lang w:eastAsia="en-US"/>
        </w:rPr>
        <w:t>несовершеннолетние</w:t>
      </w:r>
      <w:r w:rsidRPr="00CE7F8F">
        <w:rPr>
          <w:rFonts w:ascii="Times New Roman" w:eastAsia="OpenSymbol" w:hAnsi="Times New Roman" w:cs="Times New Roman"/>
          <w:i/>
          <w:iCs/>
          <w:sz w:val="28"/>
          <w:szCs w:val="28"/>
          <w:lang w:eastAsia="en-US"/>
        </w:rPr>
        <w:t>.</w:t>
      </w:r>
    </w:p>
    <w:p w14:paraId="69480E7A" w14:textId="77777777" w:rsidR="00835AFE" w:rsidRDefault="00835AFE" w:rsidP="00835AFE">
      <w:pPr>
        <w:shd w:val="clear" w:color="auto" w:fill="FFFFFF"/>
        <w:spacing w:before="225" w:after="150" w:line="270" w:lineRule="atLeast"/>
        <w:ind w:firstLine="240"/>
        <w:rPr>
          <w:rFonts w:ascii="Times New Roman" w:eastAsia="Times New Roman" w:hAnsi="Times New Roman" w:cs="Times New Roman"/>
          <w:b/>
          <w:bCs/>
          <w:sz w:val="24"/>
          <w:szCs w:val="24"/>
        </w:rPr>
      </w:pPr>
    </w:p>
    <w:p w14:paraId="0C605E87" w14:textId="77777777" w:rsidR="00835AFE" w:rsidRDefault="00835AFE" w:rsidP="00835AFE">
      <w:pPr>
        <w:shd w:val="clear" w:color="auto" w:fill="FFFFFF"/>
        <w:spacing w:before="225" w:after="150" w:line="270" w:lineRule="atLeast"/>
        <w:ind w:firstLine="240"/>
        <w:rPr>
          <w:rFonts w:ascii="Times New Roman" w:eastAsia="Times New Roman" w:hAnsi="Times New Roman" w:cs="Times New Roman"/>
          <w:b/>
          <w:bCs/>
          <w:sz w:val="24"/>
          <w:szCs w:val="24"/>
        </w:rPr>
      </w:pPr>
    </w:p>
    <w:p w14:paraId="50D5B1A3" w14:textId="77777777" w:rsidR="00835AFE" w:rsidRDefault="00835AFE" w:rsidP="009E3321">
      <w:pPr>
        <w:shd w:val="clear" w:color="auto" w:fill="FFFFFF"/>
        <w:spacing w:before="225" w:after="150" w:line="270" w:lineRule="atLeast"/>
        <w:rPr>
          <w:rFonts w:ascii="Times New Roman" w:eastAsia="Times New Roman" w:hAnsi="Times New Roman" w:cs="Times New Roman"/>
          <w:b/>
          <w:bCs/>
          <w:sz w:val="24"/>
          <w:szCs w:val="24"/>
        </w:rPr>
      </w:pPr>
    </w:p>
    <w:p w14:paraId="42FF0D42" w14:textId="77777777" w:rsidR="00835AFE" w:rsidRPr="00433F21" w:rsidRDefault="00835AFE" w:rsidP="00835AFE">
      <w:pPr>
        <w:shd w:val="clear" w:color="auto" w:fill="FFFFFF"/>
        <w:spacing w:after="225" w:line="360" w:lineRule="atLeast"/>
        <w:jc w:val="center"/>
        <w:textAlignment w:val="baseline"/>
        <w:rPr>
          <w:rFonts w:ascii="Times New Roman" w:eastAsia="Times New Roman" w:hAnsi="Times New Roman" w:cs="Times New Roman"/>
          <w:color w:val="000000"/>
          <w:sz w:val="28"/>
          <w:szCs w:val="24"/>
        </w:rPr>
      </w:pPr>
      <w:r w:rsidRPr="00433F21">
        <w:rPr>
          <w:rFonts w:ascii="Times New Roman" w:eastAsia="Times New Roman" w:hAnsi="Times New Roman" w:cs="Times New Roman"/>
          <w:b/>
          <w:bCs/>
          <w:color w:val="000000"/>
          <w:sz w:val="28"/>
          <w:szCs w:val="24"/>
        </w:rPr>
        <w:lastRenderedPageBreak/>
        <w:t>Притча о наставнике</w:t>
      </w:r>
    </w:p>
    <w:p w14:paraId="4DAC783D" w14:textId="77777777" w:rsidR="00835AFE" w:rsidRPr="00433F21" w:rsidRDefault="00835AFE" w:rsidP="00433F21">
      <w:pPr>
        <w:shd w:val="clear" w:color="auto" w:fill="FFFFFF"/>
        <w:spacing w:line="360" w:lineRule="atLeast"/>
        <w:ind w:firstLine="709"/>
        <w:jc w:val="both"/>
        <w:textAlignment w:val="baseline"/>
        <w:rPr>
          <w:rFonts w:ascii="Times New Roman" w:eastAsia="Times New Roman" w:hAnsi="Times New Roman" w:cs="Times New Roman"/>
          <w:color w:val="000000"/>
          <w:sz w:val="28"/>
          <w:szCs w:val="24"/>
        </w:rPr>
      </w:pPr>
      <w:r w:rsidRPr="00433F21">
        <w:rPr>
          <w:rFonts w:ascii="Times New Roman" w:eastAsia="Times New Roman" w:hAnsi="Times New Roman" w:cs="Times New Roman"/>
          <w:color w:val="000000"/>
          <w:sz w:val="28"/>
          <w:szCs w:val="24"/>
          <w:bdr w:val="none" w:sz="0" w:space="0" w:color="auto" w:frame="1"/>
        </w:rPr>
        <w:t xml:space="preserve">   Наставник часто говорил своему ученику, что для достижения цели нужно научиться отбрасывать все, что не является необходимым. Ученик хорошо запомнил слова Учителя, но никак не мог понять, как отличить, что является и что не является необходимым, а наставник </w:t>
      </w:r>
      <w:proofErr w:type="gramStart"/>
      <w:r w:rsidRPr="00433F21">
        <w:rPr>
          <w:rFonts w:ascii="Times New Roman" w:eastAsia="Times New Roman" w:hAnsi="Times New Roman" w:cs="Times New Roman"/>
          <w:color w:val="000000"/>
          <w:sz w:val="28"/>
          <w:szCs w:val="24"/>
          <w:bdr w:val="none" w:sz="0" w:space="0" w:color="auto" w:frame="1"/>
        </w:rPr>
        <w:t>никогда  не</w:t>
      </w:r>
      <w:proofErr w:type="gramEnd"/>
      <w:r w:rsidRPr="00433F21">
        <w:rPr>
          <w:rFonts w:ascii="Times New Roman" w:eastAsia="Times New Roman" w:hAnsi="Times New Roman" w:cs="Times New Roman"/>
          <w:color w:val="000000"/>
          <w:sz w:val="28"/>
          <w:szCs w:val="24"/>
          <w:bdr w:val="none" w:sz="0" w:space="0" w:color="auto" w:frame="1"/>
        </w:rPr>
        <w:t xml:space="preserve"> объяснял ему этого, ссылаясь </w:t>
      </w:r>
      <w:proofErr w:type="gramStart"/>
      <w:r w:rsidRPr="00433F21">
        <w:rPr>
          <w:rFonts w:ascii="Times New Roman" w:eastAsia="Times New Roman" w:hAnsi="Times New Roman" w:cs="Times New Roman"/>
          <w:color w:val="000000"/>
          <w:sz w:val="28"/>
          <w:szCs w:val="24"/>
          <w:bdr w:val="none" w:sz="0" w:space="0" w:color="auto" w:frame="1"/>
        </w:rPr>
        <w:t>на  то</w:t>
      </w:r>
      <w:proofErr w:type="gramEnd"/>
      <w:r w:rsidRPr="00433F21">
        <w:rPr>
          <w:rFonts w:ascii="Times New Roman" w:eastAsia="Times New Roman" w:hAnsi="Times New Roman" w:cs="Times New Roman"/>
          <w:color w:val="000000"/>
          <w:sz w:val="28"/>
          <w:szCs w:val="24"/>
          <w:bdr w:val="none" w:sz="0" w:space="0" w:color="auto" w:frame="1"/>
        </w:rPr>
        <w:t>, что жизнь сама этому научит. Однажды, когда Учитель и ученик гуляли в горах, на них неожиданно напал разъяренный тигр. Учитель спокойно сошел с тропы, а тигр погнался за учеником. Ученик бросил свой меч и священные амулеты, разорвал в клочья одежду, продираясь через кусты, но все-таки сумел спастись, взобравшись на высокое дерево. Через некоторое время тигр ушел, но ученик боялся спуститься вниз, пока не заметил, что к дереву приближается наставник. Учитель, посмотрев на испуганного ученика, рассмеялся и сказал: - Вот, ты и научился отбрасывать все, что не является необходимым для достижения цели и это спасло тебя. </w:t>
      </w:r>
    </w:p>
    <w:p w14:paraId="6C8D9F23" w14:textId="77777777" w:rsidR="00835AFE" w:rsidRPr="00433F21" w:rsidRDefault="00835AFE" w:rsidP="00433F21">
      <w:pPr>
        <w:shd w:val="clear" w:color="auto" w:fill="FFFFFF"/>
        <w:spacing w:line="360" w:lineRule="atLeast"/>
        <w:ind w:firstLine="709"/>
        <w:jc w:val="both"/>
        <w:textAlignment w:val="baseline"/>
        <w:rPr>
          <w:rFonts w:ascii="Times New Roman" w:eastAsia="Times New Roman" w:hAnsi="Times New Roman" w:cs="Times New Roman"/>
          <w:color w:val="000000"/>
          <w:sz w:val="28"/>
          <w:szCs w:val="24"/>
        </w:rPr>
      </w:pPr>
      <w:r w:rsidRPr="00433F21">
        <w:rPr>
          <w:rFonts w:ascii="Times New Roman" w:eastAsia="Times New Roman" w:hAnsi="Times New Roman" w:cs="Times New Roman"/>
          <w:color w:val="000000"/>
          <w:sz w:val="28"/>
          <w:szCs w:val="24"/>
          <w:bdr w:val="none" w:sz="0" w:space="0" w:color="auto" w:frame="1"/>
        </w:rPr>
        <w:t>– Учитель, – возразил ученик, – но ты не потерял ни меча, ни одежды и даже не попытался убежать, а тигр тебя не тронул. Почему так случилось? </w:t>
      </w:r>
    </w:p>
    <w:p w14:paraId="101EFFE6" w14:textId="77777777" w:rsidR="00835AFE" w:rsidRPr="00433F21" w:rsidRDefault="00835AFE" w:rsidP="00433F21">
      <w:pPr>
        <w:shd w:val="clear" w:color="auto" w:fill="FFFFFF"/>
        <w:spacing w:line="360" w:lineRule="atLeast"/>
        <w:ind w:firstLine="709"/>
        <w:jc w:val="both"/>
        <w:textAlignment w:val="baseline"/>
        <w:rPr>
          <w:rFonts w:ascii="Times New Roman" w:eastAsia="Times New Roman" w:hAnsi="Times New Roman" w:cs="Times New Roman"/>
          <w:color w:val="000000"/>
          <w:sz w:val="28"/>
          <w:szCs w:val="24"/>
        </w:rPr>
      </w:pPr>
      <w:r w:rsidRPr="00433F21">
        <w:rPr>
          <w:rFonts w:ascii="Times New Roman" w:eastAsia="Times New Roman" w:hAnsi="Times New Roman" w:cs="Times New Roman"/>
          <w:color w:val="000000"/>
          <w:sz w:val="28"/>
          <w:szCs w:val="24"/>
          <w:bdr w:val="none" w:sz="0" w:space="0" w:color="auto" w:frame="1"/>
        </w:rPr>
        <w:t>– Я отбросил свой страх, и тигр просто не заметил меня, так как это и было моей целью, – ответил наставник: вот и тебе следует научиться прежде всего правильно выбирать цель, а потом уже что-то отбрасывать для ее достижения, если это вообще окажется нужным.</w:t>
      </w:r>
    </w:p>
    <w:p w14:paraId="104BC98A" w14:textId="77777777" w:rsidR="00835AFE" w:rsidRPr="00326E84" w:rsidRDefault="00835AFE" w:rsidP="00835AFE">
      <w:pPr>
        <w:shd w:val="clear" w:color="auto" w:fill="FFFFFF"/>
        <w:spacing w:before="225" w:after="150" w:line="270" w:lineRule="atLeast"/>
        <w:ind w:firstLine="240"/>
        <w:rPr>
          <w:rFonts w:ascii="Times New Roman" w:eastAsia="Times New Roman" w:hAnsi="Times New Roman" w:cs="Times New Roman"/>
          <w:b/>
          <w:bCs/>
          <w:sz w:val="24"/>
          <w:szCs w:val="24"/>
        </w:rPr>
      </w:pPr>
    </w:p>
    <w:p w14:paraId="467F6256" w14:textId="77777777" w:rsidR="001E5164" w:rsidRDefault="001E5164">
      <w:pPr>
        <w:rPr>
          <w:rFonts w:ascii="Times New Roman" w:hAnsi="Times New Roman" w:cs="Times New Roman"/>
          <w:sz w:val="24"/>
        </w:rPr>
      </w:pPr>
    </w:p>
    <w:p w14:paraId="1FEC67B8" w14:textId="77777777" w:rsidR="00835AFE" w:rsidRDefault="00835AFE">
      <w:pPr>
        <w:rPr>
          <w:rFonts w:ascii="Times New Roman" w:hAnsi="Times New Roman" w:cs="Times New Roman"/>
          <w:sz w:val="24"/>
        </w:rPr>
      </w:pPr>
    </w:p>
    <w:p w14:paraId="4B53B597" w14:textId="77777777" w:rsidR="00835AFE" w:rsidRDefault="00835AFE">
      <w:pPr>
        <w:rPr>
          <w:rFonts w:ascii="Times New Roman" w:hAnsi="Times New Roman" w:cs="Times New Roman"/>
          <w:sz w:val="24"/>
        </w:rPr>
      </w:pPr>
    </w:p>
    <w:p w14:paraId="656A4116" w14:textId="77777777" w:rsidR="00835AFE" w:rsidRDefault="00835AFE">
      <w:pPr>
        <w:rPr>
          <w:rFonts w:ascii="Times New Roman" w:hAnsi="Times New Roman" w:cs="Times New Roman"/>
          <w:sz w:val="24"/>
        </w:rPr>
      </w:pPr>
    </w:p>
    <w:p w14:paraId="384FE406" w14:textId="77777777" w:rsidR="00835AFE" w:rsidRDefault="00835AFE">
      <w:pPr>
        <w:rPr>
          <w:rFonts w:ascii="Times New Roman" w:hAnsi="Times New Roman" w:cs="Times New Roman"/>
          <w:sz w:val="24"/>
        </w:rPr>
      </w:pPr>
    </w:p>
    <w:p w14:paraId="6BEB9DC2" w14:textId="77777777" w:rsidR="00835AFE" w:rsidRDefault="00835AFE">
      <w:pPr>
        <w:rPr>
          <w:rFonts w:ascii="Times New Roman" w:hAnsi="Times New Roman" w:cs="Times New Roman"/>
          <w:sz w:val="24"/>
        </w:rPr>
      </w:pPr>
    </w:p>
    <w:p w14:paraId="491004AD" w14:textId="77777777" w:rsidR="00835AFE" w:rsidRDefault="00835AFE">
      <w:pPr>
        <w:rPr>
          <w:rFonts w:ascii="Times New Roman" w:hAnsi="Times New Roman" w:cs="Times New Roman"/>
          <w:sz w:val="24"/>
        </w:rPr>
      </w:pPr>
    </w:p>
    <w:p w14:paraId="06903B97" w14:textId="77777777" w:rsidR="00835AFE" w:rsidRDefault="00835AFE">
      <w:pPr>
        <w:rPr>
          <w:rFonts w:ascii="Times New Roman" w:hAnsi="Times New Roman" w:cs="Times New Roman"/>
          <w:sz w:val="24"/>
        </w:rPr>
      </w:pPr>
    </w:p>
    <w:p w14:paraId="664AC20E" w14:textId="77777777" w:rsidR="00835AFE" w:rsidRDefault="00835AFE">
      <w:pPr>
        <w:rPr>
          <w:rFonts w:ascii="Times New Roman" w:hAnsi="Times New Roman" w:cs="Times New Roman"/>
          <w:sz w:val="24"/>
        </w:rPr>
      </w:pPr>
    </w:p>
    <w:p w14:paraId="5D0387BF" w14:textId="77777777" w:rsidR="00835AFE" w:rsidRDefault="00835AFE">
      <w:pPr>
        <w:rPr>
          <w:rFonts w:ascii="Times New Roman" w:hAnsi="Times New Roman" w:cs="Times New Roman"/>
          <w:sz w:val="24"/>
        </w:rPr>
      </w:pPr>
    </w:p>
    <w:p w14:paraId="6B7BA378" w14:textId="77777777" w:rsidR="00835AFE" w:rsidRDefault="00835AFE">
      <w:pPr>
        <w:rPr>
          <w:rFonts w:ascii="Times New Roman" w:hAnsi="Times New Roman" w:cs="Times New Roman"/>
          <w:sz w:val="24"/>
        </w:rPr>
      </w:pPr>
    </w:p>
    <w:p w14:paraId="013B20D1" w14:textId="77777777" w:rsidR="00835AFE" w:rsidRDefault="00835AFE">
      <w:pPr>
        <w:rPr>
          <w:rFonts w:ascii="Times New Roman" w:hAnsi="Times New Roman" w:cs="Times New Roman"/>
          <w:sz w:val="24"/>
        </w:rPr>
      </w:pPr>
    </w:p>
    <w:p w14:paraId="5466ACE5" w14:textId="77777777" w:rsidR="00835AFE" w:rsidRDefault="00835AFE">
      <w:pPr>
        <w:rPr>
          <w:rFonts w:ascii="Times New Roman" w:hAnsi="Times New Roman" w:cs="Times New Roman"/>
          <w:sz w:val="24"/>
        </w:rPr>
      </w:pPr>
    </w:p>
    <w:p w14:paraId="0203A52A" w14:textId="77777777" w:rsidR="00835AFE" w:rsidRDefault="00835AFE">
      <w:pPr>
        <w:rPr>
          <w:rFonts w:ascii="Times New Roman" w:hAnsi="Times New Roman" w:cs="Times New Roman"/>
          <w:sz w:val="24"/>
        </w:rPr>
      </w:pPr>
    </w:p>
    <w:p w14:paraId="60E3DE46" w14:textId="77777777" w:rsidR="00835AFE" w:rsidRDefault="00835AFE">
      <w:pPr>
        <w:rPr>
          <w:rFonts w:ascii="Times New Roman" w:hAnsi="Times New Roman" w:cs="Times New Roman"/>
          <w:sz w:val="24"/>
        </w:rPr>
      </w:pPr>
    </w:p>
    <w:p w14:paraId="20D30F1B" w14:textId="77777777" w:rsidR="00835AFE" w:rsidRDefault="00835AFE">
      <w:pPr>
        <w:rPr>
          <w:rFonts w:ascii="Times New Roman" w:hAnsi="Times New Roman" w:cs="Times New Roman"/>
          <w:sz w:val="24"/>
        </w:rPr>
      </w:pPr>
    </w:p>
    <w:p w14:paraId="5BF749F6" w14:textId="77777777" w:rsidR="00835AFE" w:rsidRDefault="00835AFE">
      <w:pPr>
        <w:rPr>
          <w:rFonts w:ascii="Times New Roman" w:hAnsi="Times New Roman" w:cs="Times New Roman"/>
          <w:sz w:val="24"/>
        </w:rPr>
      </w:pPr>
    </w:p>
    <w:p w14:paraId="38DD4353" w14:textId="77777777" w:rsidR="00835AFE" w:rsidRDefault="00835AFE">
      <w:pPr>
        <w:rPr>
          <w:rFonts w:ascii="Times New Roman" w:hAnsi="Times New Roman" w:cs="Times New Roman"/>
          <w:sz w:val="24"/>
        </w:rPr>
      </w:pPr>
    </w:p>
    <w:p w14:paraId="1B6CA2A4" w14:textId="77777777" w:rsidR="00835AFE" w:rsidRDefault="00835AFE">
      <w:pPr>
        <w:rPr>
          <w:rFonts w:ascii="Times New Roman" w:hAnsi="Times New Roman" w:cs="Times New Roman"/>
          <w:sz w:val="24"/>
        </w:rPr>
      </w:pPr>
    </w:p>
    <w:p w14:paraId="31A83F1A" w14:textId="77777777" w:rsidR="00835AFE" w:rsidRDefault="00835AFE">
      <w:pPr>
        <w:rPr>
          <w:rFonts w:ascii="Times New Roman" w:hAnsi="Times New Roman" w:cs="Times New Roman"/>
          <w:sz w:val="24"/>
        </w:rPr>
      </w:pPr>
    </w:p>
    <w:p w14:paraId="1E8993E7" w14:textId="77777777" w:rsidR="00835AFE" w:rsidRDefault="00835AFE">
      <w:pPr>
        <w:rPr>
          <w:rFonts w:ascii="Times New Roman" w:hAnsi="Times New Roman" w:cs="Times New Roman"/>
          <w:sz w:val="24"/>
        </w:rPr>
      </w:pPr>
    </w:p>
    <w:p w14:paraId="1EFBB506" w14:textId="77777777" w:rsidR="00835AFE" w:rsidRPr="00433F21" w:rsidRDefault="00835AFE" w:rsidP="00835AFE">
      <w:pPr>
        <w:widowControl w:val="0"/>
        <w:tabs>
          <w:tab w:val="left" w:pos="8931"/>
        </w:tabs>
        <w:autoSpaceDE w:val="0"/>
        <w:autoSpaceDN w:val="0"/>
        <w:spacing w:line="240" w:lineRule="auto"/>
        <w:jc w:val="center"/>
        <w:rPr>
          <w:rFonts w:ascii="Times New Roman" w:eastAsia="Times New Roman" w:hAnsi="Times New Roman" w:cs="Times New Roman"/>
          <w:b/>
          <w:sz w:val="28"/>
          <w:szCs w:val="28"/>
        </w:rPr>
      </w:pPr>
      <w:r w:rsidRPr="00433F21">
        <w:rPr>
          <w:rFonts w:ascii="Times New Roman" w:eastAsia="Times New Roman" w:hAnsi="Times New Roman" w:cs="Times New Roman"/>
          <w:b/>
          <w:sz w:val="28"/>
          <w:szCs w:val="28"/>
        </w:rPr>
        <w:lastRenderedPageBreak/>
        <w:t>Форма «учитель-ученик»</w:t>
      </w:r>
    </w:p>
    <w:p w14:paraId="395C722F" w14:textId="77777777" w:rsidR="00835AFE" w:rsidRPr="00433F21" w:rsidRDefault="00835AFE" w:rsidP="00835AFE">
      <w:pPr>
        <w:widowControl w:val="0"/>
        <w:spacing w:before="112" w:line="239" w:lineRule="auto"/>
        <w:ind w:left="1" w:right="-1" w:firstLine="427"/>
        <w:jc w:val="both"/>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xml:space="preserve">Наставничество в системе отношений </w:t>
      </w:r>
      <w:r w:rsidRPr="00433F21">
        <w:rPr>
          <w:rFonts w:ascii="Times New Roman" w:eastAsia="Times New Roman" w:hAnsi="Times New Roman" w:cs="Times New Roman"/>
          <w:b/>
          <w:color w:val="000000"/>
          <w:sz w:val="28"/>
          <w:szCs w:val="28"/>
        </w:rPr>
        <w:t>«учитель – ученик»</w:t>
      </w:r>
      <w:r w:rsidRPr="00433F21">
        <w:rPr>
          <w:rFonts w:ascii="Times New Roman" w:eastAsia="Times New Roman" w:hAnsi="Times New Roman" w:cs="Times New Roman"/>
          <w:color w:val="000000"/>
          <w:sz w:val="28"/>
          <w:szCs w:val="28"/>
        </w:rPr>
        <w:t xml:space="preserve"> предполагает передачу опыта, знаний, умений посредством доверительного неформального общения, основанного на принципах партнерства.</w:t>
      </w:r>
    </w:p>
    <w:p w14:paraId="2A954819" w14:textId="77777777" w:rsidR="00835AFE" w:rsidRPr="00433F21" w:rsidRDefault="00835AFE" w:rsidP="00835AFE">
      <w:pPr>
        <w:widowControl w:val="0"/>
        <w:spacing w:before="3" w:line="239" w:lineRule="auto"/>
        <w:ind w:left="1" w:right="-1" w:firstLine="427"/>
        <w:jc w:val="both"/>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Наставляемый посредством взаимодействия с наставником, опираясь на его активную позицию, решает конкретные задачи: жизненные, личные, профессиональные. Он ориентируется на помощь и поддержку со стороны наставника, благодаря чему приобретает новый опыт, а также формирует и совершенствует навыки.</w:t>
      </w:r>
    </w:p>
    <w:p w14:paraId="3BFBA473" w14:textId="77777777" w:rsidR="00835AFE" w:rsidRPr="00433F21" w:rsidRDefault="00835AFE" w:rsidP="00835AFE">
      <w:pPr>
        <w:widowControl w:val="0"/>
        <w:spacing w:before="2" w:line="239" w:lineRule="auto"/>
        <w:ind w:left="1" w:right="-1" w:firstLine="427"/>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xml:space="preserve">Наставник характеризуется наличием актуального опыта и знаний по решению тех или иных задач, в частности, направленных на достижение жизненных, личных, профессиональных результатов. Наставник желает и готов поделиться этим опытом с наставляемым. </w:t>
      </w:r>
    </w:p>
    <w:p w14:paraId="3FE0A08D" w14:textId="77777777" w:rsidR="00835AFE" w:rsidRPr="00433F21" w:rsidRDefault="00835AFE" w:rsidP="00835AFE">
      <w:pPr>
        <w:widowControl w:val="0"/>
        <w:spacing w:before="2" w:line="239" w:lineRule="auto"/>
        <w:ind w:left="1" w:right="-1" w:firstLine="427"/>
        <w:rPr>
          <w:rFonts w:ascii="Times New Roman" w:eastAsia="Times New Roman" w:hAnsi="Times New Roman" w:cs="Times New Roman"/>
          <w:b/>
          <w:color w:val="000000"/>
          <w:sz w:val="28"/>
          <w:szCs w:val="28"/>
        </w:rPr>
      </w:pPr>
      <w:r w:rsidRPr="00433F21">
        <w:rPr>
          <w:rFonts w:ascii="Times New Roman" w:eastAsia="Times New Roman" w:hAnsi="Times New Roman" w:cs="Times New Roman"/>
          <w:b/>
          <w:color w:val="000000"/>
          <w:sz w:val="28"/>
          <w:szCs w:val="28"/>
        </w:rPr>
        <w:t>Наставническая пара «учитель – ученик» направлена на решение круга задач и проблем, в частности:</w:t>
      </w:r>
    </w:p>
    <w:p w14:paraId="277C13B8" w14:textId="77777777" w:rsidR="00835AFE" w:rsidRPr="00433F21" w:rsidRDefault="00835AFE" w:rsidP="00835AFE">
      <w:pPr>
        <w:widowControl w:val="0"/>
        <w:spacing w:before="1" w:line="240" w:lineRule="auto"/>
        <w:ind w:left="1" w:right="-1" w:firstLine="395"/>
        <w:rPr>
          <w:rFonts w:ascii="Times New Roman" w:eastAsia="Times New Roman" w:hAnsi="Times New Roman" w:cs="Times New Roman"/>
          <w:i/>
          <w:iCs/>
          <w:color w:val="000000"/>
          <w:sz w:val="28"/>
          <w:szCs w:val="28"/>
        </w:rPr>
      </w:pPr>
      <w:r w:rsidRPr="00433F21">
        <w:rPr>
          <w:rFonts w:ascii="Times New Roman" w:eastAsia="Times New Roman" w:hAnsi="Times New Roman" w:cs="Times New Roman"/>
          <w:i/>
          <w:iCs/>
          <w:color w:val="000000"/>
          <w:sz w:val="28"/>
          <w:szCs w:val="28"/>
        </w:rPr>
        <w:t>если в паре «учитель – ученик» в качестве наставляемого выступает ученик</w:t>
      </w:r>
    </w:p>
    <w:p w14:paraId="5E0D5328" w14:textId="77777777" w:rsidR="00835AFE" w:rsidRPr="00433F21" w:rsidRDefault="00835AFE" w:rsidP="00835AFE">
      <w:pPr>
        <w:widowControl w:val="0"/>
        <w:spacing w:line="239" w:lineRule="auto"/>
        <w:ind w:left="428" w:right="-1"/>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xml:space="preserve">– учебная успеваемость; </w:t>
      </w:r>
    </w:p>
    <w:p w14:paraId="403C1327" w14:textId="77777777" w:rsidR="00835AFE" w:rsidRPr="00433F21" w:rsidRDefault="00835AFE" w:rsidP="00835AFE">
      <w:pPr>
        <w:widowControl w:val="0"/>
        <w:spacing w:line="239" w:lineRule="auto"/>
        <w:ind w:left="428" w:right="-1"/>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самоорганизация;</w:t>
      </w:r>
    </w:p>
    <w:p w14:paraId="5BB78F0A" w14:textId="77777777" w:rsidR="00835AFE" w:rsidRPr="00433F21" w:rsidRDefault="00835AFE" w:rsidP="00835AFE">
      <w:pPr>
        <w:widowControl w:val="0"/>
        <w:spacing w:before="1" w:line="239" w:lineRule="auto"/>
        <w:ind w:left="428" w:right="-1"/>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xml:space="preserve">– дисциплина на уроке; </w:t>
      </w:r>
    </w:p>
    <w:p w14:paraId="2BF7649A" w14:textId="77777777" w:rsidR="00835AFE" w:rsidRPr="00433F21" w:rsidRDefault="00835AFE" w:rsidP="00835AFE">
      <w:pPr>
        <w:widowControl w:val="0"/>
        <w:spacing w:before="1" w:line="239" w:lineRule="auto"/>
        <w:ind w:left="428" w:right="-1"/>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xml:space="preserve">– школьный </w:t>
      </w:r>
      <w:proofErr w:type="spellStart"/>
      <w:r w:rsidRPr="00433F21">
        <w:rPr>
          <w:rFonts w:ascii="Times New Roman" w:eastAsia="Times New Roman" w:hAnsi="Times New Roman" w:cs="Times New Roman"/>
          <w:color w:val="000000"/>
          <w:sz w:val="28"/>
          <w:szCs w:val="28"/>
        </w:rPr>
        <w:t>буллинг</w:t>
      </w:r>
      <w:proofErr w:type="spellEnd"/>
      <w:r w:rsidRPr="00433F21">
        <w:rPr>
          <w:rFonts w:ascii="Times New Roman" w:eastAsia="Times New Roman" w:hAnsi="Times New Roman" w:cs="Times New Roman"/>
          <w:color w:val="000000"/>
          <w:sz w:val="28"/>
          <w:szCs w:val="28"/>
        </w:rPr>
        <w:t>;</w:t>
      </w:r>
    </w:p>
    <w:p w14:paraId="4CDB25FC" w14:textId="77777777" w:rsidR="00835AFE" w:rsidRPr="00433F21" w:rsidRDefault="00835AFE" w:rsidP="00835AFE">
      <w:pPr>
        <w:widowControl w:val="0"/>
        <w:spacing w:line="241" w:lineRule="auto"/>
        <w:ind w:left="428" w:right="-1"/>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возрастные кризисы;</w:t>
      </w:r>
    </w:p>
    <w:p w14:paraId="0E4D1DAD" w14:textId="77777777" w:rsidR="00835AFE" w:rsidRPr="00433F21" w:rsidRDefault="00835AFE" w:rsidP="00835AFE">
      <w:pPr>
        <w:widowControl w:val="0"/>
        <w:spacing w:line="240" w:lineRule="auto"/>
        <w:ind w:left="428" w:right="-1"/>
        <w:rPr>
          <w:rFonts w:ascii="Times New Roman" w:eastAsia="Times New Roman" w:hAnsi="Times New Roman" w:cs="Times New Roman"/>
          <w:color w:val="000000"/>
          <w:sz w:val="28"/>
          <w:szCs w:val="28"/>
        </w:rPr>
      </w:pPr>
      <w:r w:rsidRPr="00433F21">
        <w:rPr>
          <w:rFonts w:ascii="Times New Roman" w:eastAsia="Times New Roman" w:hAnsi="Times New Roman" w:cs="Times New Roman"/>
          <w:color w:val="000000"/>
          <w:sz w:val="28"/>
          <w:szCs w:val="28"/>
        </w:rPr>
        <w:t>– психоэмоциональная атмосфера в классе и т. д.</w:t>
      </w:r>
    </w:p>
    <w:p w14:paraId="3F782341" w14:textId="77777777" w:rsidR="00835AFE" w:rsidRDefault="00835AFE" w:rsidP="00835AFE">
      <w:pPr>
        <w:pStyle w:val="Default"/>
        <w:spacing w:line="276" w:lineRule="auto"/>
        <w:ind w:firstLine="709"/>
        <w:jc w:val="both"/>
        <w:rPr>
          <w:sz w:val="28"/>
          <w:szCs w:val="32"/>
        </w:rPr>
      </w:pPr>
    </w:p>
    <w:p w14:paraId="7EED514C" w14:textId="77777777" w:rsidR="00835AFE" w:rsidRPr="00835AFE" w:rsidRDefault="00835AFE" w:rsidP="00835AFE">
      <w:pPr>
        <w:pStyle w:val="Default"/>
        <w:spacing w:line="276" w:lineRule="auto"/>
        <w:ind w:firstLine="709"/>
        <w:jc w:val="both"/>
        <w:rPr>
          <w:sz w:val="28"/>
          <w:szCs w:val="32"/>
        </w:rPr>
      </w:pPr>
      <w:r w:rsidRPr="00835AFE">
        <w:rPr>
          <w:sz w:val="28"/>
          <w:szCs w:val="32"/>
        </w:rPr>
        <w:t xml:space="preserve">Как однажды сказал Стивен Спилберг: «Тонкий баланс наставничества заключается не в том, чтобы взращивать людей по собственному образу, а в том, чтобы дать им возможность найти самих себя». </w:t>
      </w:r>
    </w:p>
    <w:p w14:paraId="7154C4E5" w14:textId="77777777" w:rsidR="007A00E8" w:rsidRDefault="00835AFE" w:rsidP="00835AFE">
      <w:pPr>
        <w:spacing w:line="276" w:lineRule="auto"/>
        <w:ind w:firstLine="709"/>
        <w:jc w:val="both"/>
        <w:rPr>
          <w:rFonts w:ascii="Times New Roman" w:hAnsi="Times New Roman" w:cs="Times New Roman"/>
        </w:rPr>
      </w:pPr>
      <w:r w:rsidRPr="00835AFE">
        <w:rPr>
          <w:rFonts w:ascii="Times New Roman" w:hAnsi="Times New Roman" w:cs="Times New Roman"/>
          <w:sz w:val="28"/>
          <w:szCs w:val="32"/>
        </w:rPr>
        <w:t>Выявление потенциальной и скрытой одаренности продиктовано, прежде всего, гуманистическими соображениями, желанием привлечь внимание к большему числу детей. При понимании всей теоретической сложности доминирующим является стремление не “упустить” ни одного ребенка, требующего внимания педагога.</w:t>
      </w:r>
    </w:p>
    <w:p w14:paraId="5C1281CC" w14:textId="77777777" w:rsidR="007A00E8" w:rsidRPr="007A00E8" w:rsidRDefault="007A00E8" w:rsidP="007A00E8">
      <w:pPr>
        <w:rPr>
          <w:rFonts w:ascii="Times New Roman" w:hAnsi="Times New Roman" w:cs="Times New Roman"/>
        </w:rPr>
      </w:pPr>
    </w:p>
    <w:p w14:paraId="4D0A4BA5" w14:textId="77777777" w:rsidR="007A00E8" w:rsidRPr="007A00E8" w:rsidRDefault="007A00E8" w:rsidP="007A00E8">
      <w:pPr>
        <w:rPr>
          <w:rFonts w:ascii="Times New Roman" w:hAnsi="Times New Roman" w:cs="Times New Roman"/>
        </w:rPr>
      </w:pPr>
    </w:p>
    <w:p w14:paraId="1F04DF4C" w14:textId="77777777" w:rsidR="007A00E8" w:rsidRPr="007A00E8" w:rsidRDefault="007A00E8" w:rsidP="007A00E8">
      <w:pPr>
        <w:rPr>
          <w:rFonts w:ascii="Times New Roman" w:hAnsi="Times New Roman" w:cs="Times New Roman"/>
        </w:rPr>
      </w:pPr>
    </w:p>
    <w:p w14:paraId="18F71EBC" w14:textId="77777777" w:rsidR="007A00E8" w:rsidRDefault="007A00E8" w:rsidP="007A00E8">
      <w:pPr>
        <w:rPr>
          <w:rFonts w:ascii="Times New Roman" w:hAnsi="Times New Roman" w:cs="Times New Roman"/>
        </w:rPr>
      </w:pPr>
    </w:p>
    <w:p w14:paraId="5B62C7A5" w14:textId="77777777" w:rsidR="00433F21" w:rsidRDefault="00433F21" w:rsidP="007A00E8">
      <w:pPr>
        <w:rPr>
          <w:rFonts w:ascii="Times New Roman" w:hAnsi="Times New Roman" w:cs="Times New Roman"/>
        </w:rPr>
      </w:pPr>
    </w:p>
    <w:p w14:paraId="7791EB5E" w14:textId="77777777" w:rsidR="00433F21" w:rsidRDefault="00433F21" w:rsidP="007A00E8">
      <w:pPr>
        <w:rPr>
          <w:rFonts w:ascii="Times New Roman" w:hAnsi="Times New Roman" w:cs="Times New Roman"/>
        </w:rPr>
      </w:pPr>
    </w:p>
    <w:p w14:paraId="33FF5A9A" w14:textId="77777777" w:rsidR="00433F21" w:rsidRDefault="00433F21" w:rsidP="007A00E8">
      <w:pPr>
        <w:rPr>
          <w:rFonts w:ascii="Times New Roman" w:hAnsi="Times New Roman" w:cs="Times New Roman"/>
        </w:rPr>
      </w:pPr>
    </w:p>
    <w:p w14:paraId="66439DAF" w14:textId="77777777" w:rsidR="00433F21" w:rsidRDefault="00433F21" w:rsidP="007A00E8">
      <w:pPr>
        <w:rPr>
          <w:rFonts w:ascii="Times New Roman" w:hAnsi="Times New Roman" w:cs="Times New Roman"/>
        </w:rPr>
      </w:pPr>
    </w:p>
    <w:p w14:paraId="4B053750" w14:textId="77777777" w:rsidR="00433F21" w:rsidRDefault="00433F21" w:rsidP="007A00E8">
      <w:pPr>
        <w:rPr>
          <w:rFonts w:ascii="Times New Roman" w:hAnsi="Times New Roman" w:cs="Times New Roman"/>
        </w:rPr>
      </w:pPr>
    </w:p>
    <w:p w14:paraId="2227D1C1" w14:textId="77777777" w:rsidR="00433F21" w:rsidRDefault="00433F21" w:rsidP="007A00E8">
      <w:pPr>
        <w:rPr>
          <w:rFonts w:ascii="Times New Roman" w:hAnsi="Times New Roman" w:cs="Times New Roman"/>
        </w:rPr>
      </w:pPr>
    </w:p>
    <w:p w14:paraId="6CA69CD9" w14:textId="77777777" w:rsidR="00433F21" w:rsidRDefault="00433F21" w:rsidP="007A00E8">
      <w:pPr>
        <w:rPr>
          <w:rFonts w:ascii="Times New Roman" w:hAnsi="Times New Roman" w:cs="Times New Roman"/>
        </w:rPr>
      </w:pPr>
    </w:p>
    <w:p w14:paraId="4EDC1277" w14:textId="77777777" w:rsidR="00433F21" w:rsidRDefault="00433F21" w:rsidP="007A00E8">
      <w:pPr>
        <w:rPr>
          <w:rFonts w:ascii="Times New Roman" w:hAnsi="Times New Roman" w:cs="Times New Roman"/>
        </w:rPr>
      </w:pPr>
    </w:p>
    <w:p w14:paraId="6BBD2CC7" w14:textId="77777777" w:rsidR="00433F21" w:rsidRDefault="00433F21" w:rsidP="007A00E8">
      <w:pPr>
        <w:rPr>
          <w:rFonts w:ascii="Times New Roman" w:hAnsi="Times New Roman" w:cs="Times New Roman"/>
        </w:rPr>
      </w:pPr>
    </w:p>
    <w:p w14:paraId="536BCE6B" w14:textId="77777777" w:rsidR="007A00E8" w:rsidRPr="00433F21" w:rsidRDefault="00517477" w:rsidP="007A00E8">
      <w:pPr>
        <w:rPr>
          <w:rFonts w:ascii="Times New Roman" w:hAnsi="Times New Roman" w:cs="Times New Roman"/>
          <w:b/>
          <w:sz w:val="28"/>
          <w:szCs w:val="28"/>
        </w:rPr>
      </w:pPr>
      <w:r w:rsidRPr="00433F21">
        <w:rPr>
          <w:rFonts w:ascii="Times New Roman" w:hAnsi="Times New Roman" w:cs="Times New Roman"/>
          <w:b/>
          <w:sz w:val="28"/>
          <w:szCs w:val="28"/>
        </w:rPr>
        <w:lastRenderedPageBreak/>
        <w:t>ФЕДЕРАЛЬНЫЕ ДОКУМЕНТЫ</w:t>
      </w:r>
    </w:p>
    <w:p w14:paraId="69DAD016" w14:textId="77777777" w:rsidR="00517477" w:rsidRPr="00433F21" w:rsidRDefault="00517477" w:rsidP="004651C9">
      <w:pPr>
        <w:shd w:val="clear" w:color="auto" w:fill="FFFFFF" w:themeFill="background1"/>
        <w:rPr>
          <w:rFonts w:ascii="Times New Roman" w:hAnsi="Times New Roman" w:cs="Times New Roman"/>
          <w:sz w:val="28"/>
          <w:szCs w:val="28"/>
        </w:rPr>
      </w:pPr>
    </w:p>
    <w:p w14:paraId="0A6DC771" w14:textId="77777777" w:rsidR="00070FF0" w:rsidRPr="00433F21" w:rsidRDefault="00517477" w:rsidP="004651C9">
      <w:pPr>
        <w:shd w:val="clear" w:color="auto" w:fill="FFFFFF" w:themeFill="background1"/>
        <w:rPr>
          <w:rFonts w:ascii="Times New Roman" w:hAnsi="Times New Roman" w:cs="Times New Roman"/>
          <w:sz w:val="28"/>
          <w:szCs w:val="28"/>
          <w:shd w:val="clear" w:color="auto" w:fill="FFFBEE"/>
        </w:rPr>
      </w:pPr>
      <w:r w:rsidRPr="00433F21">
        <w:rPr>
          <w:rFonts w:ascii="Times New Roman" w:hAnsi="Times New Roman" w:cs="Times New Roman"/>
          <w:sz w:val="28"/>
          <w:szCs w:val="28"/>
          <w:shd w:val="clear" w:color="auto" w:fill="FFFBEE"/>
        </w:rPr>
        <w:t xml:space="preserve">РАСПОРЯЖЕНИЕ МИНПРОСВЕЩЕНИЯ РОССИИ "О направлении целевой </w:t>
      </w:r>
      <w:r w:rsidRPr="004651C9">
        <w:rPr>
          <w:rFonts w:ascii="Times New Roman" w:hAnsi="Times New Roman" w:cs="Times New Roman"/>
          <w:sz w:val="28"/>
          <w:szCs w:val="28"/>
          <w:shd w:val="clear" w:color="auto" w:fill="FFFBEE"/>
        </w:rPr>
        <w:t>модели наставничества и методических рекомендаций"</w:t>
      </w:r>
      <w:r w:rsidR="00052741" w:rsidRPr="00433F21">
        <w:rPr>
          <w:rFonts w:ascii="Times New Roman" w:hAnsi="Times New Roman" w:cs="Times New Roman"/>
          <w:sz w:val="28"/>
          <w:szCs w:val="28"/>
          <w:shd w:val="clear" w:color="auto" w:fill="FFFBEE"/>
        </w:rPr>
        <w:t xml:space="preserve"> </w:t>
      </w:r>
    </w:p>
    <w:p w14:paraId="3088FFA9" w14:textId="77777777" w:rsidR="00517477" w:rsidRPr="00433F21" w:rsidRDefault="00052741" w:rsidP="004651C9">
      <w:pPr>
        <w:shd w:val="clear" w:color="auto" w:fill="FFFFFF" w:themeFill="background1"/>
        <w:rPr>
          <w:rFonts w:ascii="Times New Roman" w:hAnsi="Times New Roman" w:cs="Times New Roman"/>
          <w:sz w:val="28"/>
          <w:szCs w:val="28"/>
          <w:shd w:val="clear" w:color="auto" w:fill="FFFBEE"/>
        </w:rPr>
      </w:pPr>
      <w:r w:rsidRPr="00433F21">
        <w:rPr>
          <w:rFonts w:ascii="Times New Roman" w:hAnsi="Times New Roman" w:cs="Times New Roman"/>
          <w:sz w:val="28"/>
          <w:szCs w:val="28"/>
          <w:shd w:val="clear" w:color="auto" w:fill="FFFBEE"/>
        </w:rPr>
        <w:t>приказ от 23.01.2020 г № МР-42/02</w:t>
      </w:r>
    </w:p>
    <w:p w14:paraId="12C4C66C" w14:textId="77777777" w:rsidR="00517477" w:rsidRPr="00433F21" w:rsidRDefault="00517477" w:rsidP="007A00E8">
      <w:pPr>
        <w:rPr>
          <w:rFonts w:ascii="Times New Roman" w:hAnsi="Times New Roman" w:cs="Times New Roman"/>
          <w:sz w:val="28"/>
          <w:szCs w:val="28"/>
          <w:shd w:val="clear" w:color="auto" w:fill="FFFBEE"/>
        </w:rPr>
      </w:pPr>
    </w:p>
    <w:p w14:paraId="21FCD06A" w14:textId="77777777" w:rsidR="00517477" w:rsidRPr="00433F21" w:rsidRDefault="00517477" w:rsidP="003151A3">
      <w:pPr>
        <w:autoSpaceDE w:val="0"/>
        <w:autoSpaceDN w:val="0"/>
        <w:adjustRightInd w:val="0"/>
        <w:spacing w:line="240" w:lineRule="auto"/>
        <w:rPr>
          <w:rFonts w:ascii="Times New Roman" w:hAnsi="Times New Roman" w:cs="Times New Roman"/>
          <w:sz w:val="28"/>
          <w:szCs w:val="28"/>
          <w:shd w:val="clear" w:color="auto" w:fill="FFFBEE"/>
        </w:rPr>
      </w:pPr>
      <w:r w:rsidRPr="004651C9">
        <w:rPr>
          <w:rFonts w:ascii="Times New Roman" w:hAnsi="Times New Roman" w:cs="Times New Roman"/>
          <w:sz w:val="28"/>
          <w:szCs w:val="28"/>
        </w:rPr>
        <w:t xml:space="preserve">Методология (целевая модель)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обучающимися </w:t>
      </w:r>
      <w:r w:rsidR="003151A3" w:rsidRPr="004651C9">
        <w:rPr>
          <w:rFonts w:ascii="Times New Roman" w:hAnsi="Times New Roman" w:cs="Times New Roman"/>
          <w:sz w:val="28"/>
          <w:szCs w:val="28"/>
        </w:rPr>
        <w:t>–</w:t>
      </w:r>
      <w:r w:rsidRPr="004651C9">
        <w:rPr>
          <w:rFonts w:ascii="Times New Roman" w:hAnsi="Times New Roman" w:cs="Times New Roman"/>
          <w:sz w:val="28"/>
          <w:szCs w:val="28"/>
        </w:rPr>
        <w:t xml:space="preserve"> </w:t>
      </w:r>
      <w:r w:rsidR="003151A3" w:rsidRPr="004651C9">
        <w:rPr>
          <w:rFonts w:ascii="Times New Roman" w:hAnsi="Times New Roman" w:cs="Times New Roman"/>
          <w:sz w:val="28"/>
          <w:szCs w:val="28"/>
        </w:rPr>
        <w:t xml:space="preserve">разработана </w:t>
      </w:r>
      <w:r w:rsidRPr="004651C9">
        <w:rPr>
          <w:rFonts w:ascii="Times New Roman" w:eastAsiaTheme="minorHAnsi" w:hAnsi="Times New Roman" w:cs="Times New Roman"/>
          <w:bCs/>
          <w:sz w:val="28"/>
          <w:szCs w:val="28"/>
          <w:lang w:eastAsia="en-US"/>
        </w:rPr>
        <w:t>Министерство</w:t>
      </w:r>
      <w:r w:rsidR="003151A3" w:rsidRPr="004651C9">
        <w:rPr>
          <w:rFonts w:ascii="Times New Roman" w:eastAsiaTheme="minorHAnsi" w:hAnsi="Times New Roman" w:cs="Times New Roman"/>
          <w:bCs/>
          <w:sz w:val="28"/>
          <w:szCs w:val="28"/>
          <w:lang w:eastAsia="en-US"/>
        </w:rPr>
        <w:t>м</w:t>
      </w:r>
      <w:r w:rsidRPr="00433F21">
        <w:rPr>
          <w:rFonts w:ascii="Times New Roman" w:eastAsiaTheme="minorHAnsi" w:hAnsi="Times New Roman" w:cs="Times New Roman"/>
          <w:bCs/>
          <w:sz w:val="28"/>
          <w:szCs w:val="28"/>
          <w:lang w:eastAsia="en-US"/>
        </w:rPr>
        <w:t xml:space="preserve"> просвещения Российской Федерации,</w:t>
      </w:r>
      <w:r w:rsidR="003151A3" w:rsidRPr="00433F21">
        <w:rPr>
          <w:rFonts w:ascii="Times New Roman" w:eastAsiaTheme="minorHAnsi" w:hAnsi="Times New Roman" w:cs="Times New Roman"/>
          <w:bCs/>
          <w:sz w:val="28"/>
          <w:szCs w:val="28"/>
          <w:lang w:eastAsia="en-US"/>
        </w:rPr>
        <w:t xml:space="preserve"> </w:t>
      </w:r>
      <w:r w:rsidRPr="00433F21">
        <w:rPr>
          <w:rFonts w:ascii="Times New Roman" w:eastAsia="TimesNewRoman" w:hAnsi="Times New Roman" w:cs="Times New Roman"/>
          <w:sz w:val="28"/>
          <w:szCs w:val="28"/>
          <w:lang w:eastAsia="en-US"/>
        </w:rPr>
        <w:t xml:space="preserve"> </w:t>
      </w:r>
      <w:r w:rsidRPr="00433F21">
        <w:rPr>
          <w:rFonts w:ascii="Times New Roman" w:eastAsiaTheme="minorHAnsi" w:hAnsi="Times New Roman" w:cs="Times New Roman"/>
          <w:bCs/>
          <w:sz w:val="28"/>
          <w:szCs w:val="28"/>
          <w:lang w:eastAsia="en-US"/>
        </w:rPr>
        <w:t>АНО «Институт развития</w:t>
      </w:r>
      <w:r w:rsidR="003151A3" w:rsidRPr="00433F21">
        <w:rPr>
          <w:rFonts w:ascii="Times New Roman" w:eastAsiaTheme="minorHAnsi" w:hAnsi="Times New Roman" w:cs="Times New Roman"/>
          <w:bCs/>
          <w:sz w:val="28"/>
          <w:szCs w:val="28"/>
          <w:lang w:eastAsia="en-US"/>
        </w:rPr>
        <w:t xml:space="preserve"> </w:t>
      </w:r>
      <w:r w:rsidRPr="00433F21">
        <w:rPr>
          <w:rFonts w:ascii="Times New Roman" w:eastAsiaTheme="minorHAnsi" w:hAnsi="Times New Roman" w:cs="Times New Roman"/>
          <w:bCs/>
          <w:sz w:val="28"/>
          <w:szCs w:val="28"/>
          <w:lang w:eastAsia="en-US"/>
        </w:rPr>
        <w:t>социального капитала и</w:t>
      </w:r>
      <w:r w:rsidR="003151A3" w:rsidRPr="00433F21">
        <w:rPr>
          <w:rFonts w:ascii="Times New Roman" w:eastAsiaTheme="minorHAnsi" w:hAnsi="Times New Roman" w:cs="Times New Roman"/>
          <w:bCs/>
          <w:sz w:val="28"/>
          <w:szCs w:val="28"/>
          <w:lang w:eastAsia="en-US"/>
        </w:rPr>
        <w:t xml:space="preserve"> </w:t>
      </w:r>
      <w:r w:rsidRPr="00433F21">
        <w:rPr>
          <w:rFonts w:ascii="Times New Roman" w:eastAsiaTheme="minorHAnsi" w:hAnsi="Times New Roman" w:cs="Times New Roman"/>
          <w:bCs/>
          <w:sz w:val="28"/>
          <w:szCs w:val="28"/>
          <w:lang w:eastAsia="en-US"/>
        </w:rPr>
        <w:t>предпринимательства»</w:t>
      </w:r>
      <w:r w:rsidR="00070FF0" w:rsidRPr="00433F21">
        <w:rPr>
          <w:rFonts w:ascii="Times New Roman" w:eastAsiaTheme="minorHAnsi" w:hAnsi="Times New Roman" w:cs="Times New Roman"/>
          <w:bCs/>
          <w:sz w:val="28"/>
          <w:szCs w:val="28"/>
          <w:lang w:eastAsia="en-US"/>
        </w:rPr>
        <w:t xml:space="preserve"> Распоряжение Министерства просвещения Российской Федерации от 25.12.2019 г № Р-145</w:t>
      </w:r>
    </w:p>
    <w:p w14:paraId="7AD4284E" w14:textId="77777777" w:rsidR="00517477" w:rsidRPr="00433F21" w:rsidRDefault="00517477" w:rsidP="007A00E8">
      <w:pPr>
        <w:rPr>
          <w:rFonts w:ascii="Times New Roman" w:hAnsi="Times New Roman" w:cs="Times New Roman"/>
          <w:color w:val="333333"/>
          <w:sz w:val="28"/>
          <w:szCs w:val="28"/>
          <w:shd w:val="clear" w:color="auto" w:fill="FFFBEE"/>
        </w:rPr>
      </w:pPr>
    </w:p>
    <w:p w14:paraId="381B2236" w14:textId="77777777" w:rsidR="00517477" w:rsidRPr="00433F21" w:rsidRDefault="00517477" w:rsidP="007A00E8">
      <w:pPr>
        <w:rPr>
          <w:rFonts w:ascii="Times New Roman" w:hAnsi="Times New Roman" w:cs="Times New Roman"/>
          <w:sz w:val="28"/>
          <w:szCs w:val="28"/>
        </w:rPr>
      </w:pPr>
      <w:hyperlink r:id="rId4" w:tgtFrame="_blank" w:history="1">
        <w:r w:rsidRPr="004651C9">
          <w:rPr>
            <w:rFonts w:ascii="Times New Roman" w:hAnsi="Times New Roman" w:cs="Times New Roman"/>
            <w:sz w:val="28"/>
            <w:szCs w:val="28"/>
          </w:rPr>
          <w:t>Методические рекомендации по разработке и внедрению системы (целевой модели) наставничества педагогических работников в образовательных организациях </w:t>
        </w:r>
      </w:hyperlink>
      <w:r w:rsidRPr="00433F21">
        <w:rPr>
          <w:rFonts w:ascii="Times New Roman" w:hAnsi="Times New Roman" w:cs="Times New Roman"/>
          <w:sz w:val="28"/>
          <w:szCs w:val="28"/>
        </w:rPr>
        <w:t>2021 год</w:t>
      </w:r>
    </w:p>
    <w:p w14:paraId="03FC3E6C" w14:textId="77777777" w:rsidR="00517477" w:rsidRPr="00433F21" w:rsidRDefault="00517477" w:rsidP="007A00E8">
      <w:pPr>
        <w:rPr>
          <w:rFonts w:ascii="Times New Roman" w:hAnsi="Times New Roman" w:cs="Times New Roman"/>
          <w:sz w:val="28"/>
          <w:szCs w:val="28"/>
        </w:rPr>
      </w:pPr>
    </w:p>
    <w:p w14:paraId="7EF36FAD" w14:textId="77777777" w:rsidR="007A00E8" w:rsidRPr="00433F21" w:rsidRDefault="007A00E8" w:rsidP="007A00E8">
      <w:pPr>
        <w:rPr>
          <w:rFonts w:ascii="Times New Roman" w:hAnsi="Times New Roman" w:cs="Times New Roman"/>
          <w:b/>
          <w:sz w:val="28"/>
          <w:szCs w:val="28"/>
        </w:rPr>
      </w:pPr>
      <w:r w:rsidRPr="00433F21">
        <w:rPr>
          <w:rFonts w:ascii="Times New Roman" w:hAnsi="Times New Roman" w:cs="Times New Roman"/>
          <w:b/>
          <w:sz w:val="28"/>
          <w:szCs w:val="28"/>
        </w:rPr>
        <w:t>РЕГИОНАЛЬНЫЕ ДОКУМЕНТЫ</w:t>
      </w:r>
    </w:p>
    <w:p w14:paraId="5C1033C3" w14:textId="77777777" w:rsidR="007A00E8" w:rsidRPr="00433F21" w:rsidRDefault="007A00E8" w:rsidP="007A00E8">
      <w:pPr>
        <w:rPr>
          <w:rFonts w:ascii="Times New Roman" w:hAnsi="Times New Roman" w:cs="Times New Roman"/>
          <w:sz w:val="28"/>
          <w:szCs w:val="28"/>
        </w:rPr>
      </w:pPr>
    </w:p>
    <w:p w14:paraId="749E99AD" w14:textId="77777777" w:rsidR="00517477" w:rsidRPr="007C1484" w:rsidRDefault="00517477" w:rsidP="00517477">
      <w:pPr>
        <w:jc w:val="both"/>
        <w:rPr>
          <w:rFonts w:ascii="Times New Roman" w:hAnsi="Times New Roman" w:cs="Times New Roman"/>
          <w:sz w:val="28"/>
          <w:szCs w:val="28"/>
          <w:shd w:val="clear" w:color="auto" w:fill="FFFBEE"/>
        </w:rPr>
      </w:pPr>
      <w:r w:rsidRPr="007C1484">
        <w:rPr>
          <w:rFonts w:ascii="Times New Roman" w:hAnsi="Times New Roman" w:cs="Times New Roman"/>
          <w:sz w:val="28"/>
          <w:szCs w:val="28"/>
          <w:shd w:val="clear" w:color="auto" w:fill="FFFFFF" w:themeFill="background1"/>
        </w:rPr>
        <w:t>Инструктивно-методическое письмо «О внедрении целевой модели</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 xml:space="preserve">наставничества в образовательных организациях Курской области, включённых в региональный перечень </w:t>
      </w:r>
      <w:proofErr w:type="spellStart"/>
      <w:r w:rsidRPr="007C1484">
        <w:rPr>
          <w:rFonts w:ascii="Times New Roman" w:hAnsi="Times New Roman" w:cs="Times New Roman"/>
          <w:sz w:val="28"/>
          <w:szCs w:val="28"/>
          <w:shd w:val="clear" w:color="auto" w:fill="FFFFFF" w:themeFill="background1"/>
        </w:rPr>
        <w:t>апробационных</w:t>
      </w:r>
      <w:proofErr w:type="spellEnd"/>
      <w:r w:rsidRPr="007C1484">
        <w:rPr>
          <w:rFonts w:ascii="Times New Roman" w:hAnsi="Times New Roman" w:cs="Times New Roman"/>
          <w:sz w:val="28"/>
          <w:szCs w:val="28"/>
          <w:shd w:val="clear" w:color="auto" w:fill="FFFFFF" w:themeFill="background1"/>
        </w:rPr>
        <w:t xml:space="preserve"> площадок по</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внедрению целевой модели наставничества» (приказ комитета образования и</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науки Курской области № 1- 652 от 07.06 2021 г.)</w:t>
      </w:r>
    </w:p>
    <w:p w14:paraId="037A79E3" w14:textId="77777777" w:rsidR="00517477" w:rsidRPr="007C1484" w:rsidRDefault="00517477" w:rsidP="00517477">
      <w:pPr>
        <w:jc w:val="both"/>
        <w:rPr>
          <w:rFonts w:ascii="Times New Roman" w:hAnsi="Times New Roman" w:cs="Times New Roman"/>
          <w:sz w:val="28"/>
          <w:szCs w:val="28"/>
          <w:shd w:val="clear" w:color="auto" w:fill="FFFBEE"/>
        </w:rPr>
      </w:pPr>
    </w:p>
    <w:p w14:paraId="0CA2ACA5" w14:textId="77777777" w:rsidR="00517477" w:rsidRPr="007C1484" w:rsidRDefault="00517477" w:rsidP="00517477">
      <w:pPr>
        <w:jc w:val="both"/>
        <w:rPr>
          <w:rFonts w:ascii="Times New Roman" w:hAnsi="Times New Roman" w:cs="Times New Roman"/>
          <w:sz w:val="28"/>
          <w:szCs w:val="28"/>
          <w:shd w:val="clear" w:color="auto" w:fill="FFFBEE"/>
        </w:rPr>
      </w:pPr>
      <w:r w:rsidRPr="007C1484">
        <w:rPr>
          <w:rFonts w:ascii="Times New Roman" w:hAnsi="Times New Roman" w:cs="Times New Roman"/>
          <w:sz w:val="28"/>
          <w:szCs w:val="28"/>
          <w:shd w:val="clear" w:color="auto" w:fill="FFFFFF" w:themeFill="background1"/>
        </w:rPr>
        <w:t>ПРИКАЗ Комитета образования и науки Курской области от 07.06.2021 г № 1-652 "О внедрении методологии (целевой модели) наставничества обучающихся</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для организаций, осуществляющих образовательную деятельность в Курской области по общеобразовательным, дополнительным общеобразовательным и</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программам среднего профессионального образования, в том числе с</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применением лучших практик обмена опытом между обучающимися"</w:t>
      </w:r>
    </w:p>
    <w:p w14:paraId="57C5EBBD" w14:textId="77777777" w:rsidR="00517477" w:rsidRPr="007C1484" w:rsidRDefault="00517477" w:rsidP="00517477">
      <w:pPr>
        <w:jc w:val="both"/>
        <w:rPr>
          <w:rFonts w:ascii="Times New Roman" w:hAnsi="Times New Roman" w:cs="Times New Roman"/>
          <w:sz w:val="28"/>
          <w:szCs w:val="28"/>
          <w:shd w:val="clear" w:color="auto" w:fill="FFFBEE"/>
        </w:rPr>
      </w:pPr>
    </w:p>
    <w:p w14:paraId="5EF19B88" w14:textId="77777777" w:rsidR="00517477" w:rsidRPr="00433F21" w:rsidRDefault="00517477" w:rsidP="007C1484">
      <w:pPr>
        <w:shd w:val="clear" w:color="auto" w:fill="FFFFFF" w:themeFill="background1"/>
        <w:jc w:val="both"/>
        <w:rPr>
          <w:rFonts w:ascii="Times New Roman" w:hAnsi="Times New Roman" w:cs="Times New Roman"/>
          <w:sz w:val="28"/>
          <w:szCs w:val="28"/>
        </w:rPr>
      </w:pPr>
      <w:r w:rsidRPr="007C1484">
        <w:rPr>
          <w:rFonts w:ascii="Times New Roman" w:hAnsi="Times New Roman" w:cs="Times New Roman"/>
          <w:sz w:val="28"/>
          <w:szCs w:val="28"/>
          <w:shd w:val="clear" w:color="auto" w:fill="FFFFFF" w:themeFill="background1"/>
        </w:rPr>
        <w:t>ПОСТАНОВЛЕНИЕ Губернатора Курской области "О внедрении методологии</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(целевой модели) наставничества обучающихся для организаций,</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осуществляющих образовательную деятельность по общеобразовательным,</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дополнительным общеобразовательным и программам среднего</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профессионального образования, в том числе с применением лучших практик</w:t>
      </w:r>
      <w:r w:rsidRPr="007C1484">
        <w:rPr>
          <w:rFonts w:ascii="Times New Roman" w:hAnsi="Times New Roman" w:cs="Times New Roman"/>
          <w:sz w:val="28"/>
          <w:szCs w:val="28"/>
          <w:shd w:val="clear" w:color="auto" w:fill="FFFBEE"/>
        </w:rPr>
        <w:t xml:space="preserve"> </w:t>
      </w:r>
      <w:r w:rsidRPr="007C1484">
        <w:rPr>
          <w:rFonts w:ascii="Times New Roman" w:hAnsi="Times New Roman" w:cs="Times New Roman"/>
          <w:sz w:val="28"/>
          <w:szCs w:val="28"/>
          <w:shd w:val="clear" w:color="auto" w:fill="FFFFFF" w:themeFill="background1"/>
        </w:rPr>
        <w:t>обмена опытом между обучающимися" от 08.12.2020 № 385-пг</w:t>
      </w:r>
    </w:p>
    <w:sectPr w:rsidR="00517477" w:rsidRPr="00433F21" w:rsidSect="00AD5DCF">
      <w:pgSz w:w="11906" w:h="16838"/>
      <w:pgMar w:top="1134" w:right="73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Arial Unicode MS"/>
    <w:panose1 w:val="00000000000000000000"/>
    <w:charset w:val="88"/>
    <w:family w:val="auto"/>
    <w:notTrueType/>
    <w:pitch w:val="default"/>
    <w:sig w:usb0="00000001" w:usb1="08080000" w:usb2="00000010" w:usb3="00000000" w:csb0="0010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6AA"/>
    <w:rsid w:val="00052741"/>
    <w:rsid w:val="00070FF0"/>
    <w:rsid w:val="00136B3B"/>
    <w:rsid w:val="00190422"/>
    <w:rsid w:val="001E5164"/>
    <w:rsid w:val="00213303"/>
    <w:rsid w:val="00265922"/>
    <w:rsid w:val="003151A3"/>
    <w:rsid w:val="003D48B3"/>
    <w:rsid w:val="00433F21"/>
    <w:rsid w:val="004651C9"/>
    <w:rsid w:val="00517477"/>
    <w:rsid w:val="007A00E8"/>
    <w:rsid w:val="007C1484"/>
    <w:rsid w:val="00835AFE"/>
    <w:rsid w:val="008377E8"/>
    <w:rsid w:val="008916AA"/>
    <w:rsid w:val="009E3321"/>
    <w:rsid w:val="00AD5DCF"/>
    <w:rsid w:val="00B278FB"/>
    <w:rsid w:val="00BC5A8A"/>
    <w:rsid w:val="00BD520A"/>
    <w:rsid w:val="00C16117"/>
    <w:rsid w:val="00CE7F8F"/>
    <w:rsid w:val="00D92AF5"/>
    <w:rsid w:val="00F57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C0092"/>
  <w15:chartTrackingRefBased/>
  <w15:docId w15:val="{02208DA2-35D2-4775-B308-FEEEF6903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AFE"/>
    <w:pPr>
      <w:spacing w:after="0"/>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35AFE"/>
    <w:rPr>
      <w:color w:val="0000FF"/>
      <w:u w:val="single"/>
    </w:rPr>
  </w:style>
  <w:style w:type="character" w:styleId="a4">
    <w:name w:val="Emphasis"/>
    <w:basedOn w:val="a0"/>
    <w:uiPriority w:val="20"/>
    <w:qFormat/>
    <w:rsid w:val="00835AFE"/>
    <w:rPr>
      <w:i/>
      <w:iCs/>
    </w:rPr>
  </w:style>
  <w:style w:type="paragraph" w:customStyle="1" w:styleId="Default">
    <w:name w:val="Default"/>
    <w:rsid w:val="00835AFE"/>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433F21"/>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33F21"/>
    <w:rPr>
      <w:rFonts w:ascii="Segoe UI" w:eastAsia="Calibri" w:hAnsi="Segoe UI" w:cs="Segoe UI"/>
      <w:sz w:val="18"/>
      <w:szCs w:val="18"/>
      <w:lang w:eastAsia="ru-RU"/>
    </w:rPr>
  </w:style>
  <w:style w:type="character" w:styleId="a7">
    <w:name w:val="annotation reference"/>
    <w:basedOn w:val="a0"/>
    <w:uiPriority w:val="99"/>
    <w:semiHidden/>
    <w:unhideWhenUsed/>
    <w:rsid w:val="009E3321"/>
    <w:rPr>
      <w:sz w:val="16"/>
      <w:szCs w:val="16"/>
    </w:rPr>
  </w:style>
  <w:style w:type="paragraph" w:styleId="a8">
    <w:name w:val="annotation text"/>
    <w:basedOn w:val="a"/>
    <w:link w:val="a9"/>
    <w:uiPriority w:val="99"/>
    <w:semiHidden/>
    <w:unhideWhenUsed/>
    <w:rsid w:val="009E3321"/>
    <w:pPr>
      <w:spacing w:line="240" w:lineRule="auto"/>
    </w:pPr>
    <w:rPr>
      <w:sz w:val="20"/>
      <w:szCs w:val="20"/>
    </w:rPr>
  </w:style>
  <w:style w:type="character" w:customStyle="1" w:styleId="a9">
    <w:name w:val="Текст примечания Знак"/>
    <w:basedOn w:val="a0"/>
    <w:link w:val="a8"/>
    <w:uiPriority w:val="99"/>
    <w:semiHidden/>
    <w:rsid w:val="009E3321"/>
    <w:rPr>
      <w:rFonts w:ascii="Calibri" w:eastAsia="Calibri" w:hAnsi="Calibri" w:cs="Calibri"/>
      <w:sz w:val="20"/>
      <w:szCs w:val="20"/>
      <w:lang w:eastAsia="ru-RU"/>
    </w:rPr>
  </w:style>
  <w:style w:type="paragraph" w:styleId="aa">
    <w:name w:val="annotation subject"/>
    <w:basedOn w:val="a8"/>
    <w:next w:val="a8"/>
    <w:link w:val="ab"/>
    <w:uiPriority w:val="99"/>
    <w:semiHidden/>
    <w:unhideWhenUsed/>
    <w:rsid w:val="009E3321"/>
    <w:rPr>
      <w:b/>
      <w:bCs/>
    </w:rPr>
  </w:style>
  <w:style w:type="character" w:customStyle="1" w:styleId="ab">
    <w:name w:val="Тема примечания Знак"/>
    <w:basedOn w:val="a9"/>
    <w:link w:val="aa"/>
    <w:uiPriority w:val="99"/>
    <w:semiHidden/>
    <w:rsid w:val="009E3321"/>
    <w:rPr>
      <w:rFonts w:ascii="Calibri" w:eastAsia="Calibri" w:hAnsi="Calibri" w:cs="Calibri"/>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kiro46.ru/servis/poleznye-materialy/obshchaya/211-2022-mr-rf-tsmn-pedagogov.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1</Pages>
  <Words>3699</Words>
  <Characters>21088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Евгения</cp:lastModifiedBy>
  <cp:revision>9</cp:revision>
  <cp:lastPrinted>2024-12-17T18:37:00Z</cp:lastPrinted>
  <dcterms:created xsi:type="dcterms:W3CDTF">2024-12-16T10:17:00Z</dcterms:created>
  <dcterms:modified xsi:type="dcterms:W3CDTF">2025-05-12T19:34:00Z</dcterms:modified>
</cp:coreProperties>
</file>